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spacing w:val="1"/>
          <w:kern w:val="0"/>
          <w:position w:val="-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71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hint="eastAsia" w:eastAsia="仿宋_GB2312"/>
          <w:color w:val="auto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当事人名称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  <w:t>天津联创环境保护监测有限公司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  <w:t>统一社会信用代码：91120224351545723B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hint="default" w:eastAsia="仿宋_GB2312"/>
          <w:color w:val="auto"/>
          <w:spacing w:val="-6"/>
          <w:kern w:val="0"/>
          <w:sz w:val="32"/>
          <w:szCs w:val="32"/>
          <w:lang w:val="en-US" w:eastAsia="zh-CN"/>
        </w:rPr>
      </w:pPr>
      <w:r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  <w:t>住所：</w:t>
      </w:r>
      <w:r>
        <w:rPr>
          <w:rFonts w:hint="default" w:eastAsia="仿宋_GB2312"/>
          <w:color w:val="auto"/>
          <w:spacing w:val="-6"/>
          <w:kern w:val="0"/>
          <w:sz w:val="32"/>
          <w:szCs w:val="32"/>
          <w:lang w:val="en-US" w:eastAsia="zh-CN"/>
        </w:rPr>
        <w:t>天津市宝坻区宝平街道黑豆窝开发区朝霞路11号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  <w:t>法定代表人：刘超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</w:rPr>
        <w:t>我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局于2024年4月3日对天津市龙鼎门业有限公司进行了现场检查，于2024年4月7日对你单位进行了现场检查。经查，你单位与天津市龙鼎门业有限公司签订了《环境监测委托合同》（合同编号：LCHJ2022-4-13-001），由你单位依照天津市龙鼎门业有限公司要求提供检测服务，并出具检测报告。经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现场检查时，你单位正常营业。执法人员现场抽查你单位于2024年3月向天津市龙鼎门业有限公司出具的《检测报告》（报告编号：LCBG-240307-004，盖有CMA章）及原始记录材料《检测任务单》《采样组仪器设备使用记录表》《固定污染源烟气采样原始记录表》《烟气测量报表》显示，你单位于2024年3月5日对天津市龙鼎门业有限公司P4排气筒有组织废气进行检测，采样位置为P4排气筒出口，检测项目为氮氧化物，采样人员为殷明正、邳京生，报告对应的烟气测量报表显示：仪器编号为1A13113830，文件号为00873，显示开始时间为2024年3月5日15时32分，结束时间为2024年3月5日15时37分。执法人员调取了2024年3月5日天津市龙鼎门业有限公司车间和P4排气筒采样口的监控视频发现，你单位工作人员于2024年3月5日没有对天津市龙鼎门业有限公司P4排气筒出口开展实际采样检测。依据《环境监测数据弄虚作假行为判定及处理办法》第五条第六项的规定，你单位上述行为属于伪造监测数据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；《检测报告》（报告编号：LCBG-240307-004）及原始记录材料《检测任务单》《采样组仪器设备使用记录表》《固定污染源烟气采样原始记录表》《烟气测量报表》；你单位提供的《检验检测机构资质认定证书》（证书编号：180212050124）及附表复印件；你单位与与天津市龙鼎门业有限公司签订的《环境监测委托合同》（合同编号：LCHJ2022-4-13-001）；你单位使用检测仪器对天津市龙鼎门业有限公司P4排气筒采样口模拟演示采样检测的情况说明及视频资料；2024年3月5日天津市龙鼎门业有限公司车间和P4排气筒采样口监控视频资料；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</w:t>
      </w:r>
      <w:r>
        <w:rPr>
          <w:rFonts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单位上述行为违反了《天津市生态环境保护条例》第五十一条第五项的规定，</w:t>
      </w:r>
      <w:r>
        <w:rPr>
          <w:rFonts w:eastAsia="仿宋_GB2312"/>
          <w:color w:val="auto"/>
          <w:kern w:val="0"/>
          <w:sz w:val="32"/>
          <w:szCs w:val="32"/>
        </w:rPr>
        <w:t>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事先</w:t>
      </w:r>
      <w:r>
        <w:rPr>
          <w:rFonts w:hint="eastAsia"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事</w:t>
      </w:r>
      <w:r>
        <w:rPr>
          <w:rFonts w:hint="eastAsia"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49</w:t>
      </w:r>
      <w:r>
        <w:rPr>
          <w:rFonts w:hint="eastAsia"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权利提出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hint="eastAsia" w:eastAsia="仿宋_GB2312"/>
          <w:color w:val="auto"/>
          <w:kern w:val="0"/>
          <w:sz w:val="32"/>
          <w:szCs w:val="32"/>
        </w:rPr>
        <w:t>。我局于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11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送达上述文件，你单位于当日签收。你单位逾期未向我局提出陈述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以上事实，有《天津市生态环境局行政处罚事先告知书》（津市环事告字〔20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49</w:t>
      </w:r>
      <w:r>
        <w:rPr>
          <w:rFonts w:hint="eastAsia" w:eastAsia="仿宋_GB2312"/>
          <w:color w:val="auto"/>
          <w:kern w:val="0"/>
          <w:sz w:val="32"/>
          <w:szCs w:val="32"/>
        </w:rPr>
        <w:t>号）及《天津市生态环境局送达回证》等证据为凭。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经集体审议研究，本案违法事实清楚、执法程序合法、法律适用准确、处罚幅度裁量合理。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《天津市生态环境保护条例》第七十五条的规定，我局: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2.对你单位处罚款十三万元。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作为生态环境监测机构，不得伪造监测数据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>依法每日按罚款数额的3%加处罚款。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Style w:val="14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向天津市</w:t>
      </w:r>
      <w:r>
        <w:rPr>
          <w:rStyle w:val="14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南开区人民法院申请强制执行。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-20" w:firstLine="640" w:firstLineChars="200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附件：行政处罚信息信用修复提示函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-2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jc w:val="center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right="12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right="12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bookmarkStart w:id="5" w:name="_GoBack"/>
      <w:bookmarkEnd w:id="5"/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2041" w:right="1417" w:bottom="1984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  <w:docVar w:name="KSO_WPS_MARK_KEY" w:val="5f3a5a46-cb69-4c04-bf7e-701ad859e216"/>
  </w:docVars>
  <w:rsids>
    <w:rsidRoot w:val="4C9227F3"/>
    <w:rsid w:val="00010AA6"/>
    <w:rsid w:val="000204AC"/>
    <w:rsid w:val="00043334"/>
    <w:rsid w:val="000657F1"/>
    <w:rsid w:val="0009025B"/>
    <w:rsid w:val="00095A17"/>
    <w:rsid w:val="000A47E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B41A0"/>
    <w:rsid w:val="003C05F1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3C9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E6E31"/>
    <w:rsid w:val="007F2FE7"/>
    <w:rsid w:val="00850EF1"/>
    <w:rsid w:val="008758BC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180B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3BF5E4B"/>
    <w:rsid w:val="058D1E6B"/>
    <w:rsid w:val="0A452A13"/>
    <w:rsid w:val="0AF37BE2"/>
    <w:rsid w:val="0BAA16DF"/>
    <w:rsid w:val="119208BC"/>
    <w:rsid w:val="13181516"/>
    <w:rsid w:val="18000E66"/>
    <w:rsid w:val="19D21766"/>
    <w:rsid w:val="1B165C97"/>
    <w:rsid w:val="1CC55237"/>
    <w:rsid w:val="1EA64E9B"/>
    <w:rsid w:val="1EF33693"/>
    <w:rsid w:val="1FAB0DDB"/>
    <w:rsid w:val="201322A9"/>
    <w:rsid w:val="259F263E"/>
    <w:rsid w:val="26440F92"/>
    <w:rsid w:val="2A334DC8"/>
    <w:rsid w:val="2DD24E04"/>
    <w:rsid w:val="2F913C6C"/>
    <w:rsid w:val="30687D5A"/>
    <w:rsid w:val="32B147E1"/>
    <w:rsid w:val="39B82B2E"/>
    <w:rsid w:val="3BAB4C09"/>
    <w:rsid w:val="3C2A7A26"/>
    <w:rsid w:val="3FC92B3F"/>
    <w:rsid w:val="40C81C4B"/>
    <w:rsid w:val="42CE2544"/>
    <w:rsid w:val="43A9170B"/>
    <w:rsid w:val="441A18E5"/>
    <w:rsid w:val="45AD19A9"/>
    <w:rsid w:val="46091656"/>
    <w:rsid w:val="48634D08"/>
    <w:rsid w:val="49D12B7D"/>
    <w:rsid w:val="4C9227F3"/>
    <w:rsid w:val="4FC070FD"/>
    <w:rsid w:val="51935037"/>
    <w:rsid w:val="53771545"/>
    <w:rsid w:val="56F453B2"/>
    <w:rsid w:val="58FD755E"/>
    <w:rsid w:val="5AB75932"/>
    <w:rsid w:val="5B047FA0"/>
    <w:rsid w:val="5B7841B4"/>
    <w:rsid w:val="5CD07997"/>
    <w:rsid w:val="5E2B67F4"/>
    <w:rsid w:val="5E3E39C6"/>
    <w:rsid w:val="663D5409"/>
    <w:rsid w:val="686025A8"/>
    <w:rsid w:val="6B36241A"/>
    <w:rsid w:val="6DAA1953"/>
    <w:rsid w:val="72016D53"/>
    <w:rsid w:val="723D0E2F"/>
    <w:rsid w:val="73B46FCB"/>
    <w:rsid w:val="74241EAA"/>
    <w:rsid w:val="7C1F5FB0"/>
    <w:rsid w:val="7D0A03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1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autoRedefine/>
    <w:qFormat/>
    <w:uiPriority w:val="0"/>
    <w:rPr>
      <w:color w:val="0000FF"/>
      <w:u w:val="single"/>
    </w:rPr>
  </w:style>
  <w:style w:type="character" w:customStyle="1" w:styleId="15">
    <w:name w:val="批注框文本 字符"/>
    <w:link w:val="7"/>
    <w:autoRedefine/>
    <w:qFormat/>
    <w:uiPriority w:val="0"/>
    <w:rPr>
      <w:kern w:val="2"/>
      <w:sz w:val="18"/>
      <w:szCs w:val="18"/>
    </w:rPr>
  </w:style>
  <w:style w:type="character" w:customStyle="1" w:styleId="16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7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  <w:style w:type="paragraph" w:customStyle="1" w:styleId="18">
    <w:name w:val="正文1"/>
    <w:next w:val="19"/>
    <w:autoRedefine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9">
    <w:name w:val="正文文本1"/>
    <w:basedOn w:val="18"/>
    <w:autoRedefine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2021\&#25991;&#20070;&#27169;&#26495;&#65288;2024&#24180;&#65289;\2024&#24180;&#25991;&#20070;&#27169;&#29256;-24&#24180;4&#26376;&#26356;&#26032;\22-3.&#34892;&#25919;&#22788;&#32602;&#20915;&#23450;&#20070;&#65288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22-3.行政处罚决定书（听证）.dot</Template>
  <Pages>4</Pages>
  <Words>1800</Words>
  <Characters>2004</Characters>
  <Lines>9</Lines>
  <Paragraphs>2</Paragraphs>
  <TotalTime>6</TotalTime>
  <ScaleCrop>false</ScaleCrop>
  <LinksUpToDate>false</LinksUpToDate>
  <CharactersWithSpaces>2124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2024-05-14T00:52:00Z</dcterms:created>
  <dc:creator>孙国力</dc:creator>
  <cp:lastModifiedBy>孙国力</cp:lastModifiedBy>
  <cp:lastPrinted>2024-06-21T10:22:00Z</cp:lastPrinted>
  <dcterms:modified xsi:type="dcterms:W3CDTF">2024-06-22T02:11:25Z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F866212716ED472B8DF8DCE89B096EDF_11</vt:lpwstr>
  </property>
</Properties>
</file>