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000000" w:themeColor="text1"/>
          <w:spacing w:val="1"/>
          <w:kern w:val="0"/>
          <w:position w:val="-2"/>
          <w:sz w:val="32"/>
          <w:szCs w:val="32"/>
          <w14:textFill>
            <w14:solidFill>
              <w14:schemeClr w14:val="tx1"/>
            </w14:solidFill>
          </w14:textFill>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w:t>
      </w:r>
      <w:bookmarkEnd w:id="2"/>
      <w:r>
        <w:rPr>
          <w:rFonts w:hint="eastAsia" w:eastAsia="仿宋_GB2312"/>
          <w:color w:val="000000" w:themeColor="text1"/>
          <w:kern w:val="0"/>
          <w:position w:val="-2"/>
          <w:sz w:val="32"/>
          <w:szCs w:val="32"/>
          <w:lang w:eastAsia="zh-CN"/>
          <w14:textFill>
            <w14:solidFill>
              <w14:schemeClr w14:val="tx1"/>
            </w14:solidFill>
          </w14:textFill>
        </w:rPr>
        <w:t>2024</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21</w:t>
      </w:r>
      <w:r>
        <w:rPr>
          <w:rFonts w:eastAsia="仿宋_GB2312"/>
          <w:color w:val="000000" w:themeColor="text1"/>
          <w:kern w:val="0"/>
          <w:position w:val="-2"/>
          <w:sz w:val="32"/>
          <w:szCs w:val="32"/>
          <w14:textFill>
            <w14:solidFill>
              <w14:schemeClr w14:val="tx1"/>
            </w14:solidFill>
          </w14:textFill>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纳笛蔻（天津）美容用品实业有限公司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eastAsia" w:eastAsia="仿宋_GB2312"/>
          <w:color w:val="000000" w:themeColor="text1"/>
          <w:kern w:val="0"/>
          <w:sz w:val="32"/>
          <w:szCs w:val="32"/>
          <w14:textFill>
            <w14:solidFill>
              <w14:schemeClr w14:val="tx1"/>
            </w14:solidFill>
          </w14:textFill>
        </w:rPr>
        <w:t>91120112MA05JEKF39</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住所</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天津市津南区八里台镇八里台工业区建设</w:t>
      </w:r>
      <w:r>
        <w:rPr>
          <w:rFonts w:hint="eastAsia" w:eastAsia="仿宋_GB2312"/>
          <w:color w:val="000000" w:themeColor="text1"/>
          <w:kern w:val="0"/>
          <w:sz w:val="32"/>
          <w:szCs w:val="32"/>
          <w:lang w:val="en-US" w:eastAsia="zh-CN"/>
          <w14:textFill>
            <w14:solidFill>
              <w14:schemeClr w14:val="tx1"/>
            </w14:solidFill>
          </w14:textFill>
        </w:rPr>
        <w:t>5支路天津市佳德盛旺印刷有限公司厂区南侧厂房</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eastAsia" w:eastAsia="仿宋_GB2312"/>
          <w:color w:val="000000" w:themeColor="text1"/>
          <w:kern w:val="0"/>
          <w:sz w:val="32"/>
          <w:szCs w:val="32"/>
          <w:lang w:val="en-US" w:eastAsia="zh-CN"/>
          <w14:textFill>
            <w14:solidFill>
              <w14:schemeClr w14:val="tx1"/>
            </w14:solidFill>
          </w14:textFill>
        </w:rPr>
        <w:t>李东洪</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w:t>
      </w:r>
      <w:r>
        <w:rPr>
          <w:rFonts w:eastAsia="仿宋_GB2312"/>
          <w:color w:val="000000" w:themeColor="text1"/>
          <w:sz w:val="32"/>
          <w:szCs w:val="32"/>
          <w14:textFill>
            <w14:solidFill>
              <w14:schemeClr w14:val="tx1"/>
            </w14:solidFill>
          </w14:textFill>
        </w:rPr>
        <w:t>20</w:t>
      </w:r>
      <w:r>
        <w:rPr>
          <w:rFonts w:hint="eastAsia" w:eastAsia="仿宋_GB2312"/>
          <w:color w:val="000000" w:themeColor="text1"/>
          <w:sz w:val="32"/>
          <w:szCs w:val="32"/>
          <w:lang w:val="en-US" w:eastAsia="zh-CN"/>
          <w14:textFill>
            <w14:solidFill>
              <w14:schemeClr w14:val="tx1"/>
            </w14:solidFill>
          </w14:textFill>
        </w:rPr>
        <w:t>23</w:t>
      </w:r>
      <w:r>
        <w:rPr>
          <w:rFonts w:eastAsia="仿宋_GB2312"/>
          <w:color w:val="000000" w:themeColor="text1"/>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11</w:t>
      </w:r>
      <w:r>
        <w:rPr>
          <w:rFonts w:eastAsia="仿宋_GB2312"/>
          <w:color w:val="000000" w:themeColor="text1"/>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7</w:t>
      </w:r>
      <w:r>
        <w:rPr>
          <w:rFonts w:eastAsia="仿宋_GB2312"/>
          <w:color w:val="000000" w:themeColor="text1"/>
          <w:sz w:val="32"/>
          <w:szCs w:val="32"/>
          <w14:textFill>
            <w14:solidFill>
              <w14:schemeClr w14:val="tx1"/>
            </w14:solidFill>
          </w14:textFill>
        </w:rPr>
        <w:t>日对你单位进行了调查，</w:t>
      </w:r>
      <w:r>
        <w:rPr>
          <w:rFonts w:hint="eastAsia" w:eastAsia="仿宋_GB2312"/>
          <w:color w:val="000000" w:themeColor="text1"/>
          <w:sz w:val="32"/>
          <w:szCs w:val="32"/>
          <w:lang w:val="en-US" w:eastAsia="zh-CN"/>
          <w14:textFill>
            <w14:solidFill>
              <w14:schemeClr w14:val="tx1"/>
            </w14:solidFill>
          </w14:textFill>
        </w:rPr>
        <w:t>根据你单位《纳笛蔻（天津）美容用品实业有限公司年产3600万盒美甲片项目建设项目环境影响报告表》，你单位注塑成型工序产生的有机废气VOCs经注塑机上方的顶吸式集气罩收集后经“活性炭吸附-脱附-催化燃烧装置”处理后由一根15m高的排气筒P1排放。经调查，</w:t>
      </w:r>
      <w:r>
        <w:rPr>
          <w:rFonts w:eastAsia="仿宋_GB2312"/>
          <w:color w:val="000000" w:themeColor="text1"/>
          <w:sz w:val="32"/>
          <w:szCs w:val="32"/>
          <w14:textFill>
            <w14:solidFill>
              <w14:schemeClr w14:val="tx1"/>
            </w14:solidFill>
          </w14:textFill>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2023年11月7日，我局对你单位现场检查时，你单位注塑车间共有12台注塑机正在生产，配套的污染防治设施“活性炭吸附-脱附-催化燃烧装置”未开启。</w:t>
      </w:r>
    </w:p>
    <w:p>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w:t>
      </w:r>
      <w:bookmarkStart w:id="3" w:name="PO_4_ShiShiZhengJu"/>
      <w:r>
        <w:rPr>
          <w:rFonts w:eastAsia="仿宋_GB2312"/>
          <w:color w:val="000000" w:themeColor="text1"/>
          <w:kern w:val="0"/>
          <w:sz w:val="32"/>
          <w:szCs w:val="32"/>
          <w14:textFill>
            <w14:solidFill>
              <w14:schemeClr w14:val="tx1"/>
            </w14:solidFill>
          </w14:textFill>
        </w:rPr>
        <w:t>《天津市生态环境局现场检查（勘察）笔录》《天津市生态环境局调查询问笔录》</w:t>
      </w:r>
      <w:r>
        <w:rPr>
          <w:rFonts w:hint="eastAsia"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lang w:eastAsia="zh-CN"/>
          <w14:textFill>
            <w14:solidFill>
              <w14:schemeClr w14:val="tx1"/>
            </w14:solidFill>
          </w14:textFill>
        </w:rPr>
        <w:t>你单位的</w:t>
      </w:r>
      <w:r>
        <w:rPr>
          <w:rFonts w:hint="eastAsia" w:eastAsia="仿宋_GB2312"/>
          <w:color w:val="000000" w:themeColor="text1"/>
          <w:sz w:val="32"/>
          <w:szCs w:val="32"/>
          <w:lang w:val="en-US" w:eastAsia="zh-CN"/>
          <w14:textFill>
            <w14:solidFill>
              <w14:schemeClr w14:val="tx1"/>
            </w14:solidFill>
          </w14:textFill>
        </w:rPr>
        <w:t>《纳笛蔻（天津）美容用品实业有限公司年产3600万盒美甲片项目建设项目环境影响报告表》</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现场拍摄的视频以及营业执照复印件</w:t>
      </w:r>
      <w:bookmarkEnd w:id="3"/>
      <w:r>
        <w:rPr>
          <w:rFonts w:eastAsia="仿宋_GB2312"/>
          <w:color w:val="000000" w:themeColor="text1"/>
          <w:sz w:val="32"/>
          <w:szCs w:val="32"/>
          <w14:textFill>
            <w14:solidFill>
              <w14:schemeClr w14:val="tx1"/>
            </w14:solidFill>
          </w14:textFill>
        </w:rPr>
        <w:t>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你单位上述行为违反了</w:t>
      </w:r>
      <w:r>
        <w:rPr>
          <w:rFonts w:hint="eastAsia" w:eastAsia="仿宋_GB2312"/>
          <w:color w:val="000000" w:themeColor="text1"/>
          <w:sz w:val="32"/>
          <w:szCs w:val="32"/>
          <w:lang w:val="en-US" w:eastAsia="zh-CN"/>
          <w14:textFill>
            <w14:solidFill>
              <w14:schemeClr w14:val="tx1"/>
            </w14:solidFill>
          </w14:textFill>
        </w:rPr>
        <w:t>《中华人民共和国大气污染防治法》第四十五条</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12</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18</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241</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12</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20</w:t>
      </w:r>
      <w:r>
        <w:rPr>
          <w:rFonts w:hint="eastAsia" w:eastAsia="仿宋_GB2312"/>
          <w:color w:val="000000" w:themeColor="text1"/>
          <w:kern w:val="0"/>
          <w:sz w:val="32"/>
          <w:szCs w:val="32"/>
          <w14:textFill>
            <w14:solidFill>
              <w14:schemeClr w14:val="tx1"/>
            </w14:solidFill>
          </w14:textFill>
        </w:rPr>
        <w:t>日向你单位</w:t>
      </w:r>
      <w:r>
        <w:rPr>
          <w:rFonts w:hint="eastAsia" w:eastAsia="仿宋_GB2312"/>
          <w:color w:val="000000" w:themeColor="text1"/>
          <w:kern w:val="0"/>
          <w:sz w:val="32"/>
          <w:szCs w:val="32"/>
          <w:lang w:eastAsia="zh-CN"/>
          <w14:textFill>
            <w14:solidFill>
              <w14:schemeClr w14:val="tx1"/>
            </w14:solidFill>
          </w14:textFill>
        </w:rPr>
        <w:t>直接</w:t>
      </w:r>
      <w:r>
        <w:rPr>
          <w:rFonts w:hint="eastAsia" w:eastAsia="仿宋_GB2312"/>
          <w:color w:val="000000" w:themeColor="text1"/>
          <w:kern w:val="0"/>
          <w:sz w:val="32"/>
          <w:szCs w:val="32"/>
          <w14:textFill>
            <w14:solidFill>
              <w14:schemeClr w14:val="tx1"/>
            </w14:solidFill>
          </w14:textFill>
        </w:rPr>
        <w:t>送达上述文件。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12</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21</w:t>
      </w:r>
      <w:r>
        <w:rPr>
          <w:rFonts w:hint="eastAsia" w:eastAsia="仿宋_GB2312"/>
          <w:color w:val="000000" w:themeColor="text1"/>
          <w:kern w:val="0"/>
          <w:sz w:val="32"/>
          <w:szCs w:val="32"/>
          <w14:textFill>
            <w14:solidFill>
              <w14:schemeClr w14:val="tx1"/>
            </w14:solidFill>
          </w14:textFill>
        </w:rPr>
        <w:t>日，你单位向我局</w:t>
      </w:r>
      <w:r>
        <w:rPr>
          <w:rFonts w:hint="eastAsia" w:eastAsia="仿宋_GB2312"/>
          <w:color w:val="000000" w:themeColor="text1"/>
          <w:kern w:val="0"/>
          <w:sz w:val="32"/>
          <w:szCs w:val="32"/>
          <w:lang w:val="en-US" w:eastAsia="zh-CN"/>
          <w14:textFill>
            <w14:solidFill>
              <w14:schemeClr w14:val="tx1"/>
            </w14:solidFill>
          </w14:textFill>
        </w:rPr>
        <w:t>提出</w:t>
      </w:r>
      <w:r>
        <w:rPr>
          <w:rFonts w:hint="eastAsia"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lang w:eastAsia="zh-CN"/>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申辩意见</w:t>
      </w:r>
      <w:r>
        <w:rPr>
          <w:rFonts w:hint="eastAsia" w:eastAsia="仿宋_GB2312"/>
          <w:color w:val="000000" w:themeColor="text1"/>
          <w:kern w:val="0"/>
          <w:sz w:val="32"/>
          <w:szCs w:val="32"/>
          <w:lang w:eastAsia="zh-CN"/>
          <w14:textFill>
            <w14:solidFill>
              <w14:schemeClr w14:val="tx1"/>
            </w14:solidFill>
          </w14:textFill>
        </w:rPr>
        <w:t>，主要内容</w:t>
      </w:r>
      <w:r>
        <w:rPr>
          <w:rFonts w:hint="eastAsia" w:eastAsia="仿宋_GB2312"/>
          <w:color w:val="000000" w:themeColor="text1"/>
          <w:kern w:val="0"/>
          <w:sz w:val="32"/>
          <w:szCs w:val="32"/>
          <w14:textFill>
            <w14:solidFill>
              <w14:schemeClr w14:val="tx1"/>
            </w14:solidFill>
          </w14:textFill>
        </w:rPr>
        <w:t>如下：</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1.（2023年）11月7日，我公司注塑车间冷水机设备出现故障导致总闸跳闸进行检修线路，导致环保设备断电无法启动，设备停止大概30-60分钟，我公司派人进行维修完毕后，正好市生态环境局同志来我公司进行检查，正好遇见我公司专业人员启动设备，于是市生态环境局同志认为环保设备未开启，我公司立即派专人启动环保设备保持其正常运行。</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2.我公司当时车间门窗在关闭状态，未造成污染物直接排放至大气环境中，我公司不存在有意违反管理要求。</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3.我公司高度重视生态环保工作，安排专人对环保设备每天进行巡视记录。在重污染天气时，我公司严格按照区域应急联动要求和应急预案有关规定，在发展经济的同时，按照环保要求加强管理，每年委托第三方检测公司均对我公司进行废水、废气、噪声检测。</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4.受三年疫情影响，我公司现经营情况只能维持发放职工工资，我公司从未裁员，按时为职员发放工资并缴纳保险。我公司不仅在经营期间照顾本村生活困难村民，还一直从事着爱心事业，从03年开始，陆续为河南发大水、新冠疫情、承德隆化县扶贫捐款，参加了津南区公益捐款、津南红十字会捐款、八里台镇每年组织的捐款、吉林公益捐款、上海公益捐款等公益事业，十多年来，我公司累计捐款了约80余万元。</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5.对于此次检查事宜，我公司诚意恳请给予我公司改正的机会，今后我公司定将继续严格按照环保要求进行生产。</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241</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hint="eastAsia" w:eastAsia="仿宋_GB2312"/>
          <w:color w:val="000000" w:themeColor="text1"/>
          <w:kern w:val="0"/>
          <w:sz w:val="32"/>
          <w:szCs w:val="32"/>
          <w:lang w:eastAsia="zh-CN"/>
          <w14:textFill>
            <w14:solidFill>
              <w14:schemeClr w14:val="tx1"/>
            </w14:solidFill>
          </w14:textFill>
        </w:rPr>
        <w:t>其</w:t>
      </w:r>
      <w:r>
        <w:rPr>
          <w:rFonts w:hint="eastAsia" w:eastAsia="仿宋_GB2312"/>
          <w:color w:val="000000" w:themeColor="text1"/>
          <w:kern w:val="0"/>
          <w:sz w:val="32"/>
          <w:szCs w:val="32"/>
          <w14:textFill>
            <w14:solidFill>
              <w14:schemeClr w14:val="tx1"/>
            </w14:solidFill>
          </w14:textFill>
        </w:rPr>
        <w:t>送达回证、</w:t>
      </w:r>
      <w:r>
        <w:rPr>
          <w:rFonts w:hint="eastAsia" w:eastAsia="仿宋_GB2312"/>
          <w:color w:val="000000" w:themeColor="text1"/>
          <w:kern w:val="0"/>
          <w:sz w:val="32"/>
          <w:szCs w:val="32"/>
          <w:lang w:val="en-US" w:eastAsia="zh-CN"/>
          <w14:textFill>
            <w14:solidFill>
              <w14:schemeClr w14:val="tx1"/>
            </w14:solidFill>
          </w14:textFill>
        </w:rPr>
        <w:t>你单位提出的</w:t>
      </w:r>
      <w:r>
        <w:rPr>
          <w:rFonts w:hint="eastAsia" w:eastAsia="仿宋_GB2312"/>
          <w:color w:val="000000" w:themeColor="text1"/>
          <w:kern w:val="0"/>
          <w:sz w:val="32"/>
          <w:szCs w:val="32"/>
          <w14:textFill>
            <w14:solidFill>
              <w14:schemeClr w14:val="tx1"/>
            </w14:solidFill>
          </w14:textFill>
        </w:rPr>
        <w:t>陈述申辩材料</w:t>
      </w:r>
      <w:r>
        <w:rPr>
          <w:rFonts w:eastAsia="仿宋_GB2312"/>
          <w:color w:val="000000" w:themeColor="text1"/>
          <w:kern w:val="0"/>
          <w:sz w:val="32"/>
          <w:szCs w:val="32"/>
          <w14:textFill>
            <w14:solidFill>
              <w14:schemeClr w14:val="tx1"/>
            </w14:solidFill>
          </w14:textFill>
        </w:rPr>
        <w:t xml:space="preserve">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经</w:t>
      </w:r>
      <w:r>
        <w:rPr>
          <w:rFonts w:hint="eastAsia" w:eastAsia="仿宋_GB2312"/>
          <w:color w:val="000000" w:themeColor="text1"/>
          <w:kern w:val="0"/>
          <w:sz w:val="32"/>
          <w:szCs w:val="32"/>
          <w:lang w:val="en-US" w:eastAsia="zh-CN"/>
          <w14:textFill>
            <w14:solidFill>
              <w14:schemeClr w14:val="tx1"/>
            </w14:solidFill>
          </w14:textFill>
        </w:rPr>
        <w:t>集体审议</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你单位的陈述申辩意见不影响违法事实的成立，但考虑你单位积极配合检查、完整整改，经营困难及积极履行企业社会责任，依据</w:t>
      </w:r>
      <w:r>
        <w:rPr>
          <w:rFonts w:hint="eastAsia" w:eastAsia="仿宋_GB2312"/>
          <w:color w:val="000000" w:themeColor="text1"/>
          <w:kern w:val="0"/>
          <w:sz w:val="32"/>
          <w:szCs w:val="32"/>
          <w:lang w:val="en-US" w:eastAsia="zh-CN"/>
          <w14:textFill>
            <w14:solidFill>
              <w14:schemeClr w14:val="tx1"/>
            </w14:solidFill>
          </w14:textFill>
        </w:rPr>
        <w:t>《中华人民共和国行政处罚法》第三十二条第一项及第五项的规定，对你单位从轻处罚。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lang w:val="en-US" w:eastAsia="zh-CN"/>
          <w14:textFill>
            <w14:solidFill>
              <w14:schemeClr w14:val="tx1"/>
            </w14:solidFill>
          </w14:textFill>
        </w:rPr>
        <w:t>《中华人民共和国大气污染防治法》第一百零八条第一项</w:t>
      </w:r>
      <w:r>
        <w:rPr>
          <w:rFonts w:hint="eastAsia" w:eastAsia="仿宋_GB2312"/>
          <w:color w:val="000000" w:themeColor="text1"/>
          <w:kern w:val="0"/>
          <w:sz w:val="32"/>
          <w:szCs w:val="32"/>
          <w14:textFill>
            <w14:solidFill>
              <w14:schemeClr w14:val="tx1"/>
            </w14:solidFill>
          </w14:textFill>
        </w:rPr>
        <w:t>的规定，我局</w:t>
      </w:r>
      <w:r>
        <w:rPr>
          <w:rFonts w:hint="eastAsia" w:eastAsia="仿宋_GB2312"/>
          <w:color w:val="000000" w:themeColor="text1"/>
          <w:sz w:val="32"/>
          <w:szCs w:val="32"/>
          <w14:textFill>
            <w14:solidFill>
              <w14:schemeClr w14:val="tx1"/>
            </w14:solidFill>
          </w14:textFill>
        </w:rPr>
        <w:t>：</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eastAsia="仿宋_GB2312"/>
          <w:color w:val="000000" w:themeColor="text1"/>
          <w:sz w:val="32"/>
          <w:szCs w:val="32"/>
          <w14:textFill>
            <w14:solidFill>
              <w14:schemeClr w14:val="tx1"/>
            </w14:solidFill>
          </w14:textFill>
        </w:rPr>
        <w:t>责令你单位</w:t>
      </w:r>
      <w:r>
        <w:rPr>
          <w:rFonts w:hint="eastAsia" w:eastAsia="仿宋_GB2312"/>
          <w:color w:val="000000" w:themeColor="text1"/>
          <w:kern w:val="0"/>
          <w:sz w:val="32"/>
          <w:szCs w:val="32"/>
          <w:lang w:eastAsia="zh-CN"/>
          <w14:textFill>
            <w14:solidFill>
              <w14:schemeClr w14:val="tx1"/>
            </w14:solidFill>
          </w14:textFill>
        </w:rPr>
        <w:t>立即改正违法行为</w:t>
      </w:r>
      <w:r>
        <w:rPr>
          <w:rFonts w:hint="eastAsia"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2.</w:t>
      </w:r>
      <w:r>
        <w:rPr>
          <w:rFonts w:hint="eastAsia" w:eastAsia="仿宋_GB2312"/>
          <w:color w:val="000000" w:themeColor="text1"/>
          <w:kern w:val="0"/>
          <w:sz w:val="32"/>
          <w:szCs w:val="32"/>
          <w14:textFill>
            <w14:solidFill>
              <w14:schemeClr w14:val="tx1"/>
            </w14:solidFill>
          </w14:textFill>
        </w:rPr>
        <w:t>对你单位</w:t>
      </w:r>
      <w:r>
        <w:rPr>
          <w:rFonts w:eastAsia="仿宋_GB2312"/>
          <w:color w:val="000000" w:themeColor="text1"/>
          <w:sz w:val="32"/>
          <w:szCs w:val="32"/>
          <w14:textFill>
            <w14:solidFill>
              <w14:schemeClr w14:val="tx1"/>
            </w14:solidFill>
          </w14:textFill>
        </w:rPr>
        <w:t>处罚款</w:t>
      </w:r>
      <w:r>
        <w:rPr>
          <w:rFonts w:hint="eastAsia" w:eastAsia="仿宋_GB2312"/>
          <w:color w:val="000000" w:themeColor="text1"/>
          <w:sz w:val="32"/>
          <w:szCs w:val="32"/>
          <w:lang w:eastAsia="zh-CN"/>
          <w14:textFill>
            <w14:solidFill>
              <w14:schemeClr w14:val="tx1"/>
            </w14:solidFill>
          </w14:textFill>
        </w:rPr>
        <w:t>二万元</w:t>
      </w:r>
      <w:r>
        <w:rPr>
          <w:rFonts w:hint="eastAsia"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你单位在进行产生含挥发性有机物废气的生产活动时应按照规定使用污染防治设施。</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Style w:val="12"/>
          <w:rFonts w:hint="eastAsia" w:eastAsia="仿宋_GB2312"/>
          <w:color w:val="000000" w:themeColor="text1"/>
          <w:kern w:val="0"/>
          <w:sz w:val="32"/>
          <w:szCs w:val="32"/>
          <w:u w:val="none"/>
          <w:lang w:val="en-US" w:eastAsia="zh-CN"/>
          <w14:textFill>
            <w14:solidFill>
              <w14:schemeClr w14:val="tx1"/>
            </w14:solidFill>
          </w14:textFill>
        </w:rPr>
      </w:pPr>
      <w:r>
        <w:rPr>
          <w:rStyle w:val="12"/>
          <w:rFonts w:hint="eastAsia" w:eastAsia="仿宋_GB2312"/>
          <w:color w:val="000000" w:themeColor="text1"/>
          <w:kern w:val="0"/>
          <w:sz w:val="32"/>
          <w:szCs w:val="32"/>
          <w:u w:val="none"/>
          <w:lang w:val="en-US" w:eastAsia="zh-CN"/>
          <w14:textFill>
            <w14:solidFill>
              <w14:schemeClr w14:val="tx1"/>
            </w14:solidFill>
          </w14:textFill>
        </w:rPr>
        <w:t>如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你单位自觉履行本行政处罚决定内容满3个月，且经我局复查认定你单位完成上述违法行为整改工作后，你单位可注册、登录“信用中国（天津）”网站（https://credit.fzgg.tj.gov.cn/）企业信息查询页面自助办理</w:t>
      </w:r>
      <w:r>
        <w:rPr>
          <w:rFonts w:hint="eastAsia" w:eastAsia="仿宋_GB2312" w:cs="Times New Roman"/>
          <w:color w:val="000000" w:themeColor="text1"/>
          <w:kern w:val="0"/>
          <w:sz w:val="32"/>
          <w:szCs w:val="32"/>
          <w:lang w:val="en-US" w:eastAsia="zh-CN"/>
          <w14:textFill>
            <w14:solidFill>
              <w14:schemeClr w14:val="tx1"/>
            </w14:solidFill>
          </w14:textFill>
        </w:rPr>
        <w:t>或前往天津市公共信用中心办理</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信用修复</w:t>
      </w:r>
      <w:r>
        <w:rPr>
          <w:rFonts w:hint="eastAsia" w:eastAsia="仿宋_GB2312" w:cs="Times New Roman"/>
          <w:color w:val="000000" w:themeColor="text1"/>
          <w:kern w:val="0"/>
          <w:sz w:val="32"/>
          <w:szCs w:val="32"/>
          <w:lang w:val="en-US" w:eastAsia="zh-CN"/>
          <w14:textFill>
            <w14:solidFill>
              <w14:schemeClr w14:val="tx1"/>
            </w14:solidFill>
          </w14:textFill>
        </w:rPr>
        <w:t>（咨询电话：23129752）</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w:t>
      </w: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bookmarkStart w:id="5" w:name="_GoBack"/>
      <w:bookmarkEnd w:id="5"/>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4" w:name="PO_7_QianFaShiJian"/>
      <w:r>
        <w:rPr>
          <w:rFonts w:hint="eastAsia" w:eastAsia="仿宋_GB2312"/>
          <w:color w:val="000000" w:themeColor="text1"/>
          <w:kern w:val="0"/>
          <w:sz w:val="32"/>
          <w:szCs w:val="32"/>
          <w:lang w:eastAsia="zh-CN"/>
          <w14:textFill>
            <w14:solidFill>
              <w14:schemeClr w14:val="tx1"/>
            </w14:solidFill>
          </w14:textFill>
        </w:rPr>
        <w:t>2024</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w:t>
      </w:r>
      <w:r>
        <w:rPr>
          <w:rFonts w:eastAsia="仿宋_GB2312"/>
          <w:color w:val="000000" w:themeColor="text1"/>
          <w:kern w:val="0"/>
          <w:sz w:val="32"/>
          <w:szCs w:val="32"/>
          <w14:textFill>
            <w14:solidFill>
              <w14:schemeClr w14:val="tx1"/>
            </w14:solidFill>
          </w14:textFill>
        </w:rPr>
        <w:t>月</w:t>
      </w:r>
      <w:bookmarkEnd w:id="4"/>
      <w:r>
        <w:rPr>
          <w:rFonts w:hint="eastAsia" w:eastAsia="仿宋_GB2312"/>
          <w:color w:val="000000" w:themeColor="text1"/>
          <w:kern w:val="0"/>
          <w:sz w:val="32"/>
          <w:szCs w:val="32"/>
          <w:lang w:val="en-US" w:eastAsia="zh-CN"/>
          <w14:textFill>
            <w14:solidFill>
              <w14:schemeClr w14:val="tx1"/>
            </w14:solidFill>
          </w14:textFill>
        </w:rPr>
        <w:t>16</w:t>
      </w:r>
      <w:r>
        <w:rPr>
          <w:rFonts w:eastAsia="仿宋_GB2312"/>
          <w:color w:val="000000" w:themeColor="text1"/>
          <w:kern w:val="0"/>
          <w:sz w:val="32"/>
          <w:szCs w:val="32"/>
          <w14:textFill>
            <w14:solidFill>
              <w14:schemeClr w14:val="tx1"/>
            </w14:solidFill>
          </w14:textFill>
        </w:rPr>
        <w:t>日</w:t>
      </w: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1CF6286E"/>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1BAF0A67"/>
    <w:rsid w:val="1CF6286E"/>
    <w:rsid w:val="1FEE49BE"/>
    <w:rsid w:val="234544AC"/>
    <w:rsid w:val="23D96EAA"/>
    <w:rsid w:val="24F15196"/>
    <w:rsid w:val="2A1A666F"/>
    <w:rsid w:val="2B946F65"/>
    <w:rsid w:val="2D8321C2"/>
    <w:rsid w:val="2EE92518"/>
    <w:rsid w:val="3214796D"/>
    <w:rsid w:val="450F61CB"/>
    <w:rsid w:val="4A3E05CE"/>
    <w:rsid w:val="4A437691"/>
    <w:rsid w:val="4BD91CDD"/>
    <w:rsid w:val="4F731BF1"/>
    <w:rsid w:val="502F15FB"/>
    <w:rsid w:val="503F23C3"/>
    <w:rsid w:val="51935037"/>
    <w:rsid w:val="553A03CB"/>
    <w:rsid w:val="58763D60"/>
    <w:rsid w:val="5BDF2ED1"/>
    <w:rsid w:val="5F7C4535"/>
    <w:rsid w:val="624F5E3E"/>
    <w:rsid w:val="62BC7F29"/>
    <w:rsid w:val="6404560A"/>
    <w:rsid w:val="64F75746"/>
    <w:rsid w:val="66B216B2"/>
    <w:rsid w:val="679D04BA"/>
    <w:rsid w:val="6851522E"/>
    <w:rsid w:val="6C5A27B0"/>
    <w:rsid w:val="72330BA4"/>
    <w:rsid w:val="73744CD2"/>
    <w:rsid w:val="742B7C3A"/>
    <w:rsid w:val="7CB444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1">
    <w:name w:val="Default Paragraph Font"/>
    <w:autoRedefine/>
    <w:semiHidden/>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Balloon Text"/>
    <w:basedOn w:val="1"/>
    <w:link w:val="13"/>
    <w:autoRedefine/>
    <w:qFormat/>
    <w:uiPriority w:val="0"/>
    <w:rPr>
      <w:sz w:val="18"/>
      <w:szCs w:val="18"/>
    </w:rPr>
  </w:style>
  <w:style w:type="paragraph" w:styleId="7">
    <w:name w:val="footer"/>
    <w:basedOn w:val="1"/>
    <w:link w:val="14"/>
    <w:autoRedefine/>
    <w:qFormat/>
    <w:uiPriority w:val="99"/>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qFormat/>
    <w:uiPriority w:val="0"/>
    <w:rPr>
      <w:color w:val="0000FF"/>
      <w:u w:val="single"/>
    </w:rPr>
  </w:style>
  <w:style w:type="character" w:customStyle="1" w:styleId="13">
    <w:name w:val="批注框文本 字符"/>
    <w:link w:val="6"/>
    <w:autoRedefine/>
    <w:qFormat/>
    <w:uiPriority w:val="0"/>
    <w:rPr>
      <w:kern w:val="2"/>
      <w:sz w:val="18"/>
      <w:szCs w:val="18"/>
    </w:rPr>
  </w:style>
  <w:style w:type="character" w:customStyle="1" w:styleId="14">
    <w:name w:val="页脚 字符"/>
    <w:link w:val="7"/>
    <w:autoRedefine/>
    <w:qFormat/>
    <w:uiPriority w:val="99"/>
    <w:rPr>
      <w:kern w:val="2"/>
      <w:sz w:val="18"/>
      <w:szCs w:val="18"/>
    </w:rPr>
  </w:style>
  <w:style w:type="paragraph" w:customStyle="1" w:styleId="15">
    <w:name w:val="封皮"/>
    <w:basedOn w:val="1"/>
    <w:autoRedefine/>
    <w:qFormat/>
    <w:uiPriority w:val="0"/>
    <w:pPr>
      <w:jc w:val="center"/>
    </w:pPr>
    <w:rPr>
      <w:rFonts w:eastAsia="黑体"/>
      <w:b/>
      <w:sz w:val="72"/>
    </w:rPr>
  </w:style>
  <w:style w:type="paragraph" w:customStyle="1" w:styleId="16">
    <w:name w:val="正文1"/>
    <w:next w:val="17"/>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024&#24180;&#25991;&#20070;&#27169;&#26495;-24&#24180;1&#26376;&#26356;&#26032;\2024&#24180;&#25991;&#20070;&#27169;&#26495;-24&#24180;1&#26376;&#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1136</Words>
  <Characters>1243</Characters>
  <Lines>8</Lines>
  <Paragraphs>2</Paragraphs>
  <TotalTime>3</TotalTime>
  <ScaleCrop>false</ScaleCrop>
  <LinksUpToDate>false</LinksUpToDate>
  <CharactersWithSpaces>1374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2024-01-05T06:39:00Z</dcterms:created>
  <dc:creator>暗香</dc:creator>
  <cp:lastModifiedBy>暗香</cp:lastModifiedBy>
  <cp:lastPrinted>2024-01-09T08:28:00Z</cp:lastPrinted>
  <dcterms:modified xsi:type="dcterms:W3CDTF">2024-01-18T07:19:27Z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F10571C4D7014612987826CD6D5B52ED_11</vt:lpwstr>
  </property>
</Properties>
</file>