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2" w:lineRule="exact"/>
        <w:ind w:right="-119"/>
        <w:jc w:val="center"/>
        <w:textAlignment w:val="auto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〔20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261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2" w:lineRule="exact"/>
        <w:ind w:right="-119"/>
        <w:jc w:val="center"/>
        <w:textAlignment w:val="auto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天津久佳雅创印刷有限公司</w:t>
      </w:r>
      <w:r>
        <w:rPr>
          <w:rFonts w:eastAsia="仿宋_GB2312"/>
          <w:color w:val="auto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91120224MA05WJ5R0N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地址：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天津市宝坻区牛道口镇产业园区一号路1号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法定代表</w:t>
      </w:r>
      <w:r>
        <w:rPr>
          <w:rFonts w:eastAsia="仿宋_GB2312"/>
          <w:color w:val="auto"/>
          <w:kern w:val="0"/>
          <w:sz w:val="32"/>
          <w:szCs w:val="32"/>
        </w:rPr>
        <w:t>人：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张纯柱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我局于2023年10月25日对你单位进行了调查，参考你单位《天津久佳雅创印刷有限公司新建年印刷5000万册书刊项目建设项目环境影响报告表》及批复文件、《建设项目环境影响登记表》，你单位印刷工序产生的含挥发性有机物废气经集气后，进入UV光解装置进行处理，并于2021年对环保设备进行提升改造，将挥发性有机物废气处理设施由UV光解装置改为催化燃烧设备。经调查，发现你单位实施了以下环境违法行为：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执法人员现场检查时，你单位1号车间内1台印刷机正在印刷作业，配套的催化燃烧设备未开启。你单位上述行为属于产生含挥发性有机物废气的生产和服务活动，未按照规定使用污染防治设施。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以上事实，有</w:t>
      </w:r>
      <w:bookmarkStart w:id="3" w:name="PO_4_ShiShiZhengJu"/>
      <w:r>
        <w:rPr>
          <w:rFonts w:hint="eastAsia" w:eastAsia="仿宋_GB2312"/>
          <w:color w:val="auto"/>
          <w:sz w:val="32"/>
          <w:szCs w:val="32"/>
          <w:lang w:val="en-US" w:eastAsia="zh-CN"/>
        </w:rPr>
        <w:t>《天津市生态环境局现场检查（勘察）笔录》《天津市生态环境局调查询问笔录》、你单位提供的《天津久佳雅创印刷有限公司新建年印刷5000万册书刊项目建设项目环境影响报告表》及批复文件、《建设项目环境影响登记表》、现场拍摄的视频以及营业执照复印件</w:t>
      </w:r>
      <w:bookmarkEnd w:id="3"/>
      <w:r>
        <w:rPr>
          <w:rFonts w:hint="eastAsia" w:eastAsia="仿宋_GB2312"/>
          <w:color w:val="auto"/>
          <w:sz w:val="32"/>
          <w:szCs w:val="32"/>
          <w:lang w:val="en-US" w:eastAsia="zh-CN"/>
        </w:rPr>
        <w:t>等证据为凭。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你单位上述行为违反了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《中华人民共和国大气污染防治法》第四十五条的规定</w:t>
      </w:r>
      <w:r>
        <w:rPr>
          <w:rFonts w:eastAsia="仿宋_GB2312"/>
          <w:color w:val="auto"/>
          <w:kern w:val="0"/>
          <w:sz w:val="32"/>
          <w:szCs w:val="32"/>
        </w:rPr>
        <w:t>，依法应当予以处罚。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日以《天津市生态环境局行政处罚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219</w:t>
      </w:r>
      <w:r>
        <w:rPr>
          <w:rFonts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号），告知你单位违法事实、处罚依据和拟作出的处罚决定，并明确告知你单位有权进行陈述、申辩。</w:t>
      </w:r>
      <w:r>
        <w:rPr>
          <w:rFonts w:hint="eastAsia"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直接</w:t>
      </w:r>
      <w:r>
        <w:rPr>
          <w:rFonts w:hint="eastAsia" w:eastAsia="仿宋_GB2312"/>
          <w:color w:val="auto"/>
          <w:kern w:val="0"/>
          <w:sz w:val="32"/>
          <w:szCs w:val="32"/>
        </w:rPr>
        <w:t>送达上述文件，你单位于当日签收。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5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你单位于2023年10月26日、12月1日提出陈述申辩意见及佐证材料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，主要内容</w:t>
      </w:r>
      <w:r>
        <w:rPr>
          <w:rFonts w:hint="eastAsia" w:eastAsia="仿宋_GB2312"/>
          <w:color w:val="auto"/>
          <w:kern w:val="0"/>
          <w:sz w:val="32"/>
          <w:szCs w:val="32"/>
        </w:rPr>
        <w:t>如下：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1.执法检查时，生产设备处于预热调试阶段，由于车间温度很低，设备因热胀冷缩，要预热后才能正常开机，执法人员发现我公司未开启催化燃烧设备，随后公司负责人及时开启了催化燃烧设施。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2.我公司一直认真遵守环保规定，定期检查保养VOC设备，定期进行危废转移。这次检查中，我公司主观上没有故意违规情节，确实是工作原因造成，也是第一次未开启。以后我公司将加强环保意识培训，提高员工对环保工作的重视程度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3.公司受疫情及大市场影响极大，生产订单极少，几乎是停滞状态，企业运营特别艰难；如此差的经营环境，造成僧多粥少，企业之间内卷严重，订单价格直线下降，基本是在亏损中生产。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4.再次感谢执法人员对我公司的支持!恳请贵局本着治病救人能给我公司一次整改机会，我们将提高公司环保管理水平，避免此类情况发生。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5.三年疫情，公司都是亏损状态，订单及少，希望贵局看在公司困难的情况下，酌情减少罚款。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219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你单位于2023年10月26日、12月1日提出的陈述申辩材料等证据为凭。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经集体审议研究，你单位提出的陈述申辩意见不影响对本案违法事实的认定，但是充分考虑到你单位积极整改、经营困难等情况，采纳你单位部分陈述申辩意见，依据《中华人民共和国行政处罚法》第三十二条第一项的规定，决定对你单位从轻处罚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依据《中华人民共和国大气污染防治法》第一百零八条第一项的规定，我局：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1.责令你单位立即改正违法行为；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2.对你单位处罚款二万五千元。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立即</w:t>
      </w:r>
      <w:r>
        <w:rPr>
          <w:rFonts w:eastAsia="仿宋_GB2312"/>
          <w:color w:val="auto"/>
          <w:kern w:val="0"/>
          <w:sz w:val="32"/>
          <w:szCs w:val="32"/>
        </w:rPr>
        <w:t>改正违法行为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，在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产生含挥发性有机物废气的生产和服务活动中，应在密闭空间或者设备中进行，并按照规定安装、使用污染防治设施</w:t>
      </w:r>
      <w:r>
        <w:rPr>
          <w:rFonts w:eastAsia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hint="eastAsia"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hint="eastAsia" w:eastAsia="仿宋_GB2312"/>
          <w:color w:val="auto"/>
          <w:kern w:val="0"/>
          <w:sz w:val="32"/>
          <w:szCs w:val="32"/>
        </w:rPr>
        <w:t>领取《非税收入统一缴款书（缴款通知书）》并缴至指定银行。你单位逾期不缴纳罚款的，我局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hint="eastAsia" w:eastAsia="仿宋_GB2312"/>
          <w:color w:val="auto"/>
          <w:kern w:val="0"/>
          <w:sz w:val="32"/>
          <w:szCs w:val="32"/>
        </w:rPr>
        <w:t>依法每日按罚款数额的3%加处罚款</w:t>
      </w:r>
      <w:r>
        <w:rPr>
          <w:rFonts w:eastAsia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四、申请行政复议或者提起行政诉讼的途径和期限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right="0"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如对本处罚决定不服，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</w:t>
      </w:r>
      <w:r>
        <w:rPr>
          <w:rFonts w:eastAsia="仿宋_GB2312"/>
          <w:color w:val="auto"/>
          <w:kern w:val="0"/>
          <w:sz w:val="32"/>
          <w:szCs w:val="32"/>
        </w:rPr>
        <w:t>可在收到本处罚决定书之日起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60</w:t>
      </w:r>
      <w:r>
        <w:rPr>
          <w:rFonts w:eastAsia="仿宋_GB2312"/>
          <w:color w:val="auto"/>
          <w:kern w:val="0"/>
          <w:sz w:val="32"/>
          <w:szCs w:val="32"/>
        </w:rPr>
        <w:t>日内向中华人民共和国生态环境部或者天津市人民政府申请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行政</w:t>
      </w:r>
      <w:r>
        <w:rPr>
          <w:rFonts w:eastAsia="仿宋_GB2312"/>
          <w:color w:val="auto"/>
          <w:kern w:val="0"/>
          <w:sz w:val="32"/>
          <w:szCs w:val="32"/>
        </w:rPr>
        <w:t>复议，也可在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个月内直接向天津铁路运输法院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提起行政</w:t>
      </w:r>
      <w:r>
        <w:rPr>
          <w:rFonts w:eastAsia="仿宋_GB2312"/>
          <w:color w:val="auto"/>
          <w:kern w:val="0"/>
          <w:sz w:val="32"/>
          <w:szCs w:val="32"/>
        </w:rPr>
        <w:t>起诉。申请行政复议或者提起行政诉讼，不停止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行政处罚决定的执行。逾期不申请行政复议，不提起行政诉讼，又不履行本处罚决定的，我局将依法申请人民法院强制执行。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firstLine="640" w:firstLineChars="200"/>
        <w:jc w:val="both"/>
        <w:textAlignment w:val="auto"/>
        <w:rPr>
          <w:rFonts w:hint="eastAsia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right="0"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行政处罚信用修复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980"/>
          <w:tab w:val="left" w:pos="8460"/>
          <w:tab w:val="left" w:pos="92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54" w:lineRule="exact"/>
        <w:ind w:right="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4" w:lineRule="exact"/>
        <w:ind w:right="960" w:rightChars="400" w:firstLine="5120" w:firstLineChars="16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bookmarkStart w:id="4" w:name="PO_7_QianFaShiJian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4" w:lineRule="exact"/>
        <w:ind w:right="960" w:rightChars="400" w:firstLine="5120" w:firstLineChars="16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bookmarkStart w:id="5" w:name="_GoBack"/>
      <w:bookmarkEnd w:id="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4" w:lineRule="exact"/>
        <w:ind w:right="960" w:rightChars="400" w:firstLine="5120" w:firstLineChars="1600"/>
        <w:jc w:val="both"/>
        <w:textAlignment w:val="auto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32"/>
          <w:szCs w:val="32"/>
        </w:rPr>
        <w:t>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25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554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sectPr>
      <w:headerReference r:id="rId3" w:type="default"/>
      <w:footerReference r:id="rId5" w:type="default"/>
      <w:headerReference r:id="rId4" w:type="even"/>
      <w:pgSz w:w="11907" w:h="16840" w:orient="landscape"/>
      <w:pgMar w:top="1871" w:right="1361" w:bottom="1814" w:left="1417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/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ZGY3YWJhNWE4NTE5YzZjNTNlNGUxM2ZjZjEwOGYifQ=="/>
  </w:docVars>
  <w:rsids>
    <w:rsidRoot w:val="78B6471C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2183"/>
    <w:rsid w:val="00157F83"/>
    <w:rsid w:val="00173A1F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92BE0"/>
    <w:rsid w:val="002D34A1"/>
    <w:rsid w:val="002E443D"/>
    <w:rsid w:val="003057A3"/>
    <w:rsid w:val="0033687D"/>
    <w:rsid w:val="00343837"/>
    <w:rsid w:val="00353614"/>
    <w:rsid w:val="003658E2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32C4D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45722"/>
    <w:rsid w:val="00850EF1"/>
    <w:rsid w:val="008778D2"/>
    <w:rsid w:val="008874CB"/>
    <w:rsid w:val="00895089"/>
    <w:rsid w:val="008A66F0"/>
    <w:rsid w:val="008B4839"/>
    <w:rsid w:val="008B6497"/>
    <w:rsid w:val="008E0B8C"/>
    <w:rsid w:val="008F1113"/>
    <w:rsid w:val="008F6C12"/>
    <w:rsid w:val="0090189C"/>
    <w:rsid w:val="00913EA6"/>
    <w:rsid w:val="00977AA3"/>
    <w:rsid w:val="00993CE0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02D8"/>
    <w:rsid w:val="00A85133"/>
    <w:rsid w:val="00A8786C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D056EC"/>
    <w:rsid w:val="00D063E3"/>
    <w:rsid w:val="00D1024B"/>
    <w:rsid w:val="00D13861"/>
    <w:rsid w:val="00D15117"/>
    <w:rsid w:val="00D21D1B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DF22E2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4564EA5"/>
    <w:rsid w:val="047D7869"/>
    <w:rsid w:val="04CF2504"/>
    <w:rsid w:val="051376DF"/>
    <w:rsid w:val="05A416B4"/>
    <w:rsid w:val="075524D7"/>
    <w:rsid w:val="07B93B0C"/>
    <w:rsid w:val="08A676E1"/>
    <w:rsid w:val="09114283"/>
    <w:rsid w:val="0A44520B"/>
    <w:rsid w:val="0AE7661C"/>
    <w:rsid w:val="0BEA4C5E"/>
    <w:rsid w:val="0C5D4555"/>
    <w:rsid w:val="0CAF362A"/>
    <w:rsid w:val="0CC90616"/>
    <w:rsid w:val="0D83083E"/>
    <w:rsid w:val="14745BFE"/>
    <w:rsid w:val="14A22454"/>
    <w:rsid w:val="173B33C8"/>
    <w:rsid w:val="1A3F25F1"/>
    <w:rsid w:val="1B552996"/>
    <w:rsid w:val="1BB8168D"/>
    <w:rsid w:val="1BC26D67"/>
    <w:rsid w:val="1CC54CEB"/>
    <w:rsid w:val="1F6A3919"/>
    <w:rsid w:val="2264289A"/>
    <w:rsid w:val="22AA1244"/>
    <w:rsid w:val="2378242F"/>
    <w:rsid w:val="25735D76"/>
    <w:rsid w:val="25EC6E63"/>
    <w:rsid w:val="26162D5B"/>
    <w:rsid w:val="27FC4468"/>
    <w:rsid w:val="2ABE5B1A"/>
    <w:rsid w:val="2CBF39D4"/>
    <w:rsid w:val="2E2D1CD7"/>
    <w:rsid w:val="2E7E4B4C"/>
    <w:rsid w:val="2F096FCE"/>
    <w:rsid w:val="30B45EB5"/>
    <w:rsid w:val="312C04D9"/>
    <w:rsid w:val="34932241"/>
    <w:rsid w:val="3BA70B39"/>
    <w:rsid w:val="3BE02B11"/>
    <w:rsid w:val="3C7636AF"/>
    <w:rsid w:val="3E516742"/>
    <w:rsid w:val="42BA1DF9"/>
    <w:rsid w:val="44236D5F"/>
    <w:rsid w:val="442F10A5"/>
    <w:rsid w:val="45DA766F"/>
    <w:rsid w:val="46843426"/>
    <w:rsid w:val="473A0DD5"/>
    <w:rsid w:val="47C66189"/>
    <w:rsid w:val="4A263D9A"/>
    <w:rsid w:val="4B3E7FD0"/>
    <w:rsid w:val="4CA7559F"/>
    <w:rsid w:val="4D6435C2"/>
    <w:rsid w:val="4DF56AA7"/>
    <w:rsid w:val="51714379"/>
    <w:rsid w:val="51935037"/>
    <w:rsid w:val="51A8108E"/>
    <w:rsid w:val="521C5B03"/>
    <w:rsid w:val="53767495"/>
    <w:rsid w:val="5794182D"/>
    <w:rsid w:val="586D4E7F"/>
    <w:rsid w:val="5A4853C7"/>
    <w:rsid w:val="5AC26DE0"/>
    <w:rsid w:val="5B5C731D"/>
    <w:rsid w:val="5C9F4A39"/>
    <w:rsid w:val="5D8D0D34"/>
    <w:rsid w:val="5DD022F3"/>
    <w:rsid w:val="5EC8235B"/>
    <w:rsid w:val="5ECD3BB6"/>
    <w:rsid w:val="61787F41"/>
    <w:rsid w:val="61FB1660"/>
    <w:rsid w:val="62634BD2"/>
    <w:rsid w:val="62C56728"/>
    <w:rsid w:val="63EC73E1"/>
    <w:rsid w:val="65465834"/>
    <w:rsid w:val="67312390"/>
    <w:rsid w:val="6AEC59B8"/>
    <w:rsid w:val="6B1F7E37"/>
    <w:rsid w:val="6BB25E33"/>
    <w:rsid w:val="6C1C590D"/>
    <w:rsid w:val="6E467E94"/>
    <w:rsid w:val="6EBB3C25"/>
    <w:rsid w:val="7029000B"/>
    <w:rsid w:val="70AC3779"/>
    <w:rsid w:val="71F76391"/>
    <w:rsid w:val="743631A3"/>
    <w:rsid w:val="759748AE"/>
    <w:rsid w:val="76716923"/>
    <w:rsid w:val="76A05966"/>
    <w:rsid w:val="7776441B"/>
    <w:rsid w:val="78B6471C"/>
    <w:rsid w:val="78D17E30"/>
    <w:rsid w:val="7A396CB6"/>
    <w:rsid w:val="7E4C5E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5">
    <w:name w:val="heading 4"/>
    <w:basedOn w:val="1"/>
    <w:next w:val="1"/>
    <w:autoRedefine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批注框文本 字符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8"/>
    <w:qFormat/>
    <w:uiPriority w:val="99"/>
    <w:rPr>
      <w:kern w:val="2"/>
      <w:sz w:val="18"/>
      <w:szCs w:val="18"/>
    </w:rPr>
  </w:style>
  <w:style w:type="paragraph" w:customStyle="1" w:styleId="15">
    <w:name w:val="封皮"/>
    <w:basedOn w:val="1"/>
    <w:autoRedefine/>
    <w:qFormat/>
    <w:uiPriority w:val="0"/>
    <w:pPr>
      <w:jc w:val="center"/>
    </w:pPr>
    <w:rPr>
      <w:rFonts w:eastAsia="黑体"/>
      <w:b/>
      <w:sz w:val="72"/>
    </w:rPr>
  </w:style>
  <w:style w:type="paragraph" w:customStyle="1" w:styleId="16">
    <w:name w:val="正文1"/>
    <w:next w:val="17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4"/>
      <w:szCs w:val="24"/>
      <w:lang w:val="en-US" w:eastAsia="zh-CN" w:bidi="ar-SA"/>
    </w:rPr>
  </w:style>
  <w:style w:type="paragraph" w:customStyle="1" w:styleId="17">
    <w:name w:val="正文文本1"/>
    <w:basedOn w:val="16"/>
    <w:unhideWhenUsed/>
    <w:qFormat/>
    <w:uiPriority w:val="0"/>
    <w:pPr>
      <w:spacing w:beforeLines="0" w:beforeAutospacing="0" w:after="120" w:afterAutospacing="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24037;&#20316;&#25991;&#20214;&#22841;\&#24120;&#29992;&#25991;&#20070;&#27169;&#26495;\&#25191;&#27861;&#24635;&#38431;&#34892;&#25919;&#22788;&#32602;&#25991;&#20070;&#27169;&#26495;2022.4&#26356;&#26032;\&#34892;&#25919;&#22788;&#32602;&#20915;&#23450;&#20070;&#65288;&#26410;&#21548;&#35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行政处罚决定书（未听证）.dot</Template>
  <Pages>4</Pages>
  <Words>1619</Words>
  <Characters>1723</Characters>
  <Lines>8</Lines>
  <Paragraphs>2</Paragraphs>
  <TotalTime>6</TotalTime>
  <ScaleCrop>false</ScaleCrop>
  <LinksUpToDate>false</LinksUpToDate>
  <CharactersWithSpaces>1747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2022-05-24T07:12:00Z</dcterms:created>
  <dc:creator>唐大果果</dc:creator>
  <cp:lastModifiedBy>孙国力</cp:lastModifiedBy>
  <cp:lastPrinted>2023-12-25T06:49:00Z</cp:lastPrinted>
  <dcterms:modified xsi:type="dcterms:W3CDTF">2023-12-26T09:10:08Z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730E82EB171946218D567F6F085AA7F6</vt:lpwstr>
  </property>
</Properties>
</file>