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128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天津市盛众包装制品有限公司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91120223MA05JJ4Y0A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</w:rPr>
        <w:t>天津市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静海区良王庄乡李家楼村南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300米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周岩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eastAsia="仿宋_GB2312"/>
          <w:color w:val="auto"/>
          <w:sz w:val="32"/>
          <w:szCs w:val="32"/>
        </w:rPr>
        <w:t>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4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27</w:t>
      </w:r>
      <w:r>
        <w:rPr>
          <w:rFonts w:eastAsia="仿宋_GB2312"/>
          <w:color w:val="auto"/>
          <w:sz w:val="32"/>
          <w:szCs w:val="32"/>
        </w:rPr>
        <w:t>日对你单位进行了调查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。你单位于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2023年4月在</w:t>
      </w:r>
      <w:r>
        <w:rPr>
          <w:rFonts w:hint="eastAsia" w:eastAsia="仿宋_GB2312"/>
          <w:color w:val="auto"/>
          <w:sz w:val="32"/>
          <w:szCs w:val="32"/>
          <w:lang w:eastAsia="zh-CN"/>
        </w:rPr>
        <w:t>你单位住所处建设新项目，现场检查时车间内建设6台注塑机和5台吹瓶机、1套活性炭+催化氧化污染防治设施。根据《建设项目环境影响评价分类管理名录》（2021年版），你单位新建项目应当办理建设项目环境影响报告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2023年4月27日我局对你单位现场检查时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，你单位新建项目尚未报批建设项目环境影响报告表，新建项目总投资额为524400元。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color w:val="auto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及</w:t>
      </w:r>
      <w:r>
        <w:rPr>
          <w:rFonts w:eastAsia="仿宋_GB2312"/>
          <w:color w:val="auto"/>
          <w:sz w:val="32"/>
          <w:szCs w:val="32"/>
        </w:rPr>
        <w:t>拍摄的视频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你单位提供的《投资情况说明》及收支结算凭证、《建设项目环境影响评价分类管理名录》（2021年版）</w:t>
      </w:r>
      <w:r>
        <w:rPr>
          <w:rFonts w:eastAsia="仿宋_GB2312"/>
          <w:color w:val="auto"/>
          <w:sz w:val="32"/>
          <w:szCs w:val="32"/>
        </w:rPr>
        <w:t>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</w:rPr>
        <w:t>《中华人民共和国环境影响评价法》第二十五条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72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hint="eastAsia" w:eastAsia="仿宋_GB2312"/>
          <w:color w:val="auto"/>
          <w:kern w:val="0"/>
          <w:sz w:val="32"/>
          <w:szCs w:val="32"/>
        </w:rPr>
        <w:t>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auto"/>
          <w:kern w:val="0"/>
          <w:sz w:val="32"/>
          <w:szCs w:val="32"/>
        </w:rPr>
        <w:t>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72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及《</w:t>
      </w:r>
      <w:r>
        <w:rPr>
          <w:rFonts w:eastAsia="仿宋_GB2312"/>
          <w:color w:val="auto"/>
          <w:kern w:val="0"/>
          <w:sz w:val="32"/>
          <w:szCs w:val="32"/>
        </w:rPr>
        <w:t>天津市生态环境局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送达回证》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经集体审议，本案违法事实清楚、执法程序合法、法律适用准确、自由裁量结论合理。</w:t>
      </w:r>
      <w:r>
        <w:rPr>
          <w:rFonts w:eastAsia="仿宋_GB2312"/>
          <w:color w:val="auto"/>
          <w:kern w:val="0"/>
          <w:sz w:val="32"/>
          <w:szCs w:val="32"/>
        </w:rPr>
        <w:t xml:space="preserve">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依据《中华人民共和国环境影响评价法》第三十一条第一款的规定，我局：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1. 责令你单位停止建设，限期6个月内改正违法行为；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 对你单位处项目投资额524400元1.75%的罚款9177元。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，停止建设，在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6个月内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你单位建设项目的环境影响评价文件未依法经审批部门批准的，不得再开工建设。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26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bookmarkStart w:id="5" w:name="_GoBack"/>
      <w:bookmarkEnd w:id="5"/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0CED5811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CED5811"/>
    <w:rsid w:val="0D1742E5"/>
    <w:rsid w:val="1D210A3A"/>
    <w:rsid w:val="1E353F45"/>
    <w:rsid w:val="23A72B7A"/>
    <w:rsid w:val="266B2D4B"/>
    <w:rsid w:val="2B453C7F"/>
    <w:rsid w:val="2D426A6D"/>
    <w:rsid w:val="33DF60A4"/>
    <w:rsid w:val="3B2434F5"/>
    <w:rsid w:val="3F841B92"/>
    <w:rsid w:val="40FF52B5"/>
    <w:rsid w:val="43841772"/>
    <w:rsid w:val="473367BF"/>
    <w:rsid w:val="48475D0A"/>
    <w:rsid w:val="48C32E8F"/>
    <w:rsid w:val="4AD22D47"/>
    <w:rsid w:val="4E44018F"/>
    <w:rsid w:val="51935037"/>
    <w:rsid w:val="53B96C98"/>
    <w:rsid w:val="5B784E50"/>
    <w:rsid w:val="5B7E19C2"/>
    <w:rsid w:val="5BC40E35"/>
    <w:rsid w:val="5DC07A16"/>
    <w:rsid w:val="5F91207B"/>
    <w:rsid w:val="6C3118E9"/>
    <w:rsid w:val="6D9C4786"/>
    <w:rsid w:val="70291EB6"/>
    <w:rsid w:val="72DC74D0"/>
    <w:rsid w:val="786618CC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96;&#20214;&#23457;&#26680;\37&#30427;&#20247;&#26410;&#25209;&#20808;&#24314;\127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127行政处罚决定书（未申辩）.dot</Template>
  <Pages>4</Pages>
  <Words>1404</Words>
  <Characters>1532</Characters>
  <Lines>8</Lines>
  <Paragraphs>2</Paragraphs>
  <TotalTime>5</TotalTime>
  <ScaleCrop>false</ScaleCrop>
  <LinksUpToDate>false</LinksUpToDate>
  <CharactersWithSpaces>1674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2023-07-31T08:55:00Z</dcterms:created>
  <dc:creator>暗香</dc:creator>
  <cp:lastModifiedBy>暗香</cp:lastModifiedBy>
  <dcterms:modified xsi:type="dcterms:W3CDTF">2023-08-07T08:37:33Z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B777647C6808450CAE1EE8326CF0B696_11</vt:lpwstr>
  </property>
</Properties>
</file>