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000000" w:themeColor="text1"/>
          <w:kern w:val="0"/>
          <w:sz w:val="44"/>
          <w:szCs w:val="44"/>
          <w14:textFill>
            <w14:solidFill>
              <w14:schemeClr w14:val="tx1"/>
            </w14:solidFill>
          </w14:textFill>
        </w:rPr>
      </w:pPr>
      <w:bookmarkStart w:id="0" w:name="PO_2_DanWeiMingCheng"/>
      <w:bookmarkStart w:id="1" w:name="PO_2_ChuFaAnZi"/>
      <w:r>
        <w:rPr>
          <w:rFonts w:eastAsia="方正小标宋简体"/>
          <w:color w:val="000000" w:themeColor="text1"/>
          <w:kern w:val="0"/>
          <w:sz w:val="44"/>
          <w:szCs w:val="44"/>
          <w14:textFill>
            <w14:solidFill>
              <w14:schemeClr w14:val="tx1"/>
            </w14:solidFill>
          </w14:textFill>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000000" w:themeColor="text1"/>
          <w:spacing w:val="1"/>
          <w:kern w:val="0"/>
          <w:sz w:val="44"/>
          <w:szCs w:val="44"/>
          <w14:textFill>
            <w14:solidFill>
              <w14:schemeClr w14:val="tx1"/>
            </w14:solidFill>
          </w14:textFill>
        </w:rPr>
      </w:pPr>
      <w:r>
        <w:rPr>
          <w:rFonts w:eastAsia="方正小标宋简体"/>
          <w:color w:val="000000" w:themeColor="text1"/>
          <w:spacing w:val="1"/>
          <w:kern w:val="0"/>
          <w:sz w:val="44"/>
          <w:szCs w:val="44"/>
          <w14:textFill>
            <w14:solidFill>
              <w14:schemeClr w14:val="tx1"/>
            </w14:solidFill>
          </w14:textFill>
        </w:rPr>
        <w:t>行政处</w:t>
      </w:r>
      <w:r>
        <w:rPr>
          <w:rFonts w:eastAsia="方正小标宋简体"/>
          <w:color w:val="000000" w:themeColor="text1"/>
          <w:kern w:val="0"/>
          <w:sz w:val="44"/>
          <w:szCs w:val="44"/>
          <w14:textFill>
            <w14:solidFill>
              <w14:schemeClr w14:val="tx1"/>
            </w14:solidFill>
          </w14:textFill>
        </w:rPr>
        <w:t>罚决</w:t>
      </w:r>
      <w:r>
        <w:rPr>
          <w:rFonts w:eastAsia="方正小标宋简体"/>
          <w:color w:val="000000" w:themeColor="text1"/>
          <w:spacing w:val="1"/>
          <w:kern w:val="0"/>
          <w:sz w:val="44"/>
          <w:szCs w:val="44"/>
          <w14:textFill>
            <w14:solidFill>
              <w14:schemeClr w14:val="tx1"/>
            </w14:solidFill>
          </w14:textFill>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000000" w:themeColor="text1"/>
          <w:spacing w:val="1"/>
          <w:kern w:val="0"/>
          <w:position w:val="-2"/>
          <w:sz w:val="32"/>
          <w:szCs w:val="32"/>
          <w14:textFill>
            <w14:solidFill>
              <w14:schemeClr w14:val="tx1"/>
            </w14:solidFill>
          </w14:textFill>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r>
        <w:rPr>
          <w:rFonts w:eastAsia="仿宋_GB2312"/>
          <w:color w:val="000000" w:themeColor="text1"/>
          <w:spacing w:val="1"/>
          <w:kern w:val="0"/>
          <w:position w:val="-2"/>
          <w:sz w:val="32"/>
          <w:szCs w:val="32"/>
          <w14:textFill>
            <w14:solidFill>
              <w14:schemeClr w14:val="tx1"/>
            </w14:solidFill>
          </w14:textFill>
        </w:rPr>
        <w:t>津市</w:t>
      </w:r>
      <w:bookmarkEnd w:id="1"/>
      <w:r>
        <w:rPr>
          <w:rFonts w:eastAsia="仿宋_GB2312"/>
          <w:color w:val="000000" w:themeColor="text1"/>
          <w:spacing w:val="1"/>
          <w:kern w:val="0"/>
          <w:position w:val="-2"/>
          <w:sz w:val="32"/>
          <w:szCs w:val="32"/>
          <w14:textFill>
            <w14:solidFill>
              <w14:schemeClr w14:val="tx1"/>
            </w14:solidFill>
          </w14:textFill>
        </w:rPr>
        <w:t>环罚字</w:t>
      </w:r>
      <w:bookmarkStart w:id="2" w:name="PO_7_NianDuBianHao"/>
      <w:r>
        <w:rPr>
          <w:rFonts w:eastAsia="仿宋_GB2312"/>
          <w:color w:val="000000" w:themeColor="text1"/>
          <w:kern w:val="0"/>
          <w:position w:val="-2"/>
          <w:sz w:val="32"/>
          <w:szCs w:val="32"/>
          <w14:textFill>
            <w14:solidFill>
              <w14:schemeClr w14:val="tx1"/>
            </w14:solidFill>
          </w14:textFill>
        </w:rPr>
        <w:t>〔20</w:t>
      </w:r>
      <w:bookmarkEnd w:id="2"/>
      <w:r>
        <w:rPr>
          <w:rFonts w:hint="eastAsia" w:eastAsia="仿宋_GB2312"/>
          <w:color w:val="000000" w:themeColor="text1"/>
          <w:kern w:val="0"/>
          <w:position w:val="-2"/>
          <w:sz w:val="32"/>
          <w:szCs w:val="32"/>
          <w:lang w:val="en-US" w:eastAsia="zh-CN"/>
          <w14:textFill>
            <w14:solidFill>
              <w14:schemeClr w14:val="tx1"/>
            </w14:solidFill>
          </w14:textFill>
        </w:rPr>
        <w:t>23</w:t>
      </w:r>
      <w:r>
        <w:rPr>
          <w:rFonts w:eastAsia="仿宋_GB2312"/>
          <w:color w:val="000000" w:themeColor="text1"/>
          <w:kern w:val="0"/>
          <w:position w:val="-2"/>
          <w:sz w:val="32"/>
          <w:szCs w:val="32"/>
          <w14:textFill>
            <w14:solidFill>
              <w14:schemeClr w14:val="tx1"/>
            </w14:solidFill>
          </w14:textFill>
        </w:rPr>
        <w:t>〕</w:t>
      </w:r>
      <w:r>
        <w:rPr>
          <w:rFonts w:hint="eastAsia" w:eastAsia="仿宋_GB2312"/>
          <w:color w:val="000000" w:themeColor="text1"/>
          <w:kern w:val="0"/>
          <w:position w:val="-2"/>
          <w:sz w:val="32"/>
          <w:szCs w:val="32"/>
          <w:lang w:val="en-US" w:eastAsia="zh-CN"/>
          <w14:textFill>
            <w14:solidFill>
              <w14:schemeClr w14:val="tx1"/>
            </w14:solidFill>
          </w14:textFill>
        </w:rPr>
        <w:t>95</w:t>
      </w:r>
      <w:r>
        <w:rPr>
          <w:rFonts w:eastAsia="仿宋_GB2312"/>
          <w:color w:val="000000" w:themeColor="text1"/>
          <w:kern w:val="0"/>
          <w:position w:val="-2"/>
          <w:sz w:val="32"/>
          <w:szCs w:val="32"/>
          <w14:textFill>
            <w14:solidFill>
              <w14:schemeClr w14:val="tx1"/>
            </w14:solidFill>
          </w14:textFill>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000000" w:themeColor="text1"/>
          <w:kern w:val="0"/>
          <w:position w:val="-2"/>
          <w:sz w:val="32"/>
          <w:szCs w:val="32"/>
          <w14:textFill>
            <w14:solidFill>
              <w14:schemeClr w14:val="tx1"/>
            </w14:solidFill>
          </w14:textFill>
        </w:rPr>
      </w:pPr>
    </w:p>
    <w:p>
      <w:pPr>
        <w:tabs>
          <w:tab w:val="left" w:pos="520"/>
          <w:tab w:val="left" w:pos="1880"/>
          <w:tab w:val="left" w:pos="2940"/>
          <w:tab w:val="left" w:pos="5360"/>
          <w:tab w:val="left" w:pos="5980"/>
          <w:tab w:val="left" w:pos="6300"/>
          <w:tab w:val="left" w:pos="640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lang w:val="en-US" w:eastAsia="zh-CN"/>
          <w14:textFill>
            <w14:solidFill>
              <w14:schemeClr w14:val="tx1"/>
            </w14:solidFill>
          </w14:textFill>
        </w:rPr>
        <w:t>天津宏硕瑞兴金属制品有限公司</w:t>
      </w:r>
      <w:r>
        <w:rPr>
          <w:rFonts w:eastAsia="仿宋_GB2312"/>
          <w:color w:val="000000" w:themeColor="text1"/>
          <w:kern w:val="0"/>
          <w:sz w:val="32"/>
          <w:szCs w:val="32"/>
          <w14:textFill>
            <w14:solidFill>
              <w14:schemeClr w14:val="tx1"/>
            </w14:solidFill>
          </w14:textFill>
        </w:rPr>
        <w:t>：</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000000" w:themeColor="text1"/>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统一社会信用代码：</w:t>
      </w:r>
      <w:r>
        <w:rPr>
          <w:rFonts w:hint="eastAsia" w:eastAsia="仿宋_GB2312"/>
          <w:color w:val="000000" w:themeColor="text1"/>
          <w:kern w:val="0"/>
          <w:sz w:val="32"/>
          <w:szCs w:val="32"/>
          <w:lang w:val="en-US" w:eastAsia="zh-CN"/>
          <w14:textFill>
            <w14:solidFill>
              <w14:schemeClr w14:val="tx1"/>
            </w14:solidFill>
          </w14:textFill>
        </w:rPr>
        <w:t>91120116MABTW73J1A</w:t>
      </w:r>
    </w:p>
    <w:p>
      <w:pPr>
        <w:tabs>
          <w:tab w:val="left" w:pos="520"/>
          <w:tab w:val="left" w:pos="1880"/>
          <w:tab w:val="left" w:pos="2940"/>
          <w:tab w:val="left" w:pos="6565"/>
          <w:tab w:val="left" w:pos="6640"/>
          <w:tab w:val="left" w:pos="8940"/>
        </w:tabs>
        <w:autoSpaceDE w:val="0"/>
        <w:autoSpaceDN w:val="0"/>
        <w:adjustRightInd w:val="0"/>
        <w:snapToGrid w:val="0"/>
        <w:spacing w:line="360" w:lineRule="auto"/>
        <w:ind w:left="960" w:hanging="960" w:hangingChars="300"/>
        <w:jc w:val="left"/>
        <w:rPr>
          <w:rFonts w:hint="default" w:eastAsia="仿宋_GB2312"/>
          <w:color w:val="000000" w:themeColor="text1"/>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地址：</w:t>
      </w:r>
      <w:r>
        <w:rPr>
          <w:rFonts w:hint="eastAsia" w:eastAsia="仿宋_GB2312"/>
          <w:color w:val="000000" w:themeColor="text1"/>
          <w:kern w:val="0"/>
          <w:sz w:val="32"/>
          <w:szCs w:val="32"/>
          <w:lang w:val="en-US" w:eastAsia="zh-CN"/>
          <w14:textFill>
            <w14:solidFill>
              <w14:schemeClr w14:val="tx1"/>
            </w14:solidFill>
          </w14:textFill>
        </w:rPr>
        <w:t>天津市滨海新区中塘镇中港路东侧国安一道北侧第一间厂房</w:t>
      </w:r>
    </w:p>
    <w:p>
      <w:pPr>
        <w:tabs>
          <w:tab w:val="left" w:pos="520"/>
          <w:tab w:val="left" w:pos="1880"/>
          <w:tab w:val="left" w:pos="2940"/>
          <w:tab w:val="left" w:pos="6565"/>
          <w:tab w:val="left" w:pos="6640"/>
          <w:tab w:val="left" w:pos="8940"/>
        </w:tabs>
        <w:autoSpaceDE w:val="0"/>
        <w:autoSpaceDN w:val="0"/>
        <w:adjustRightInd w:val="0"/>
        <w:snapToGrid w:val="0"/>
        <w:spacing w:line="360" w:lineRule="auto"/>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法定代表人：</w:t>
      </w:r>
      <w:r>
        <w:rPr>
          <w:rFonts w:hint="eastAsia" w:eastAsia="仿宋_GB2312"/>
          <w:color w:val="000000" w:themeColor="text1"/>
          <w:kern w:val="0"/>
          <w:sz w:val="32"/>
          <w:szCs w:val="32"/>
          <w:lang w:val="en-US" w:eastAsia="zh-CN"/>
          <w14:textFill>
            <w14:solidFill>
              <w14:schemeClr w14:val="tx1"/>
            </w14:solidFill>
          </w14:textFill>
        </w:rPr>
        <w:t>王来硕</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你单位环境违法</w:t>
      </w:r>
      <w:r>
        <w:rPr>
          <w:rFonts w:eastAsia="仿宋_GB2312"/>
          <w:color w:val="000000" w:themeColor="text1"/>
          <w:kern w:val="0"/>
          <w:position w:val="-2"/>
          <w:sz w:val="32"/>
          <w:szCs w:val="32"/>
          <w14:textFill>
            <w14:solidFill>
              <w14:schemeClr w14:val="tx1"/>
            </w14:solidFill>
          </w14:textFill>
        </w:rPr>
        <w:t>一案，我局经调查，现已审查终结。</w:t>
      </w:r>
    </w:p>
    <w:p>
      <w:pPr>
        <w:tabs>
          <w:tab w:val="left" w:pos="520"/>
          <w:tab w:val="left" w:pos="1880"/>
          <w:tab w:val="left" w:pos="3040"/>
          <w:tab w:val="left" w:pos="5460"/>
          <w:tab w:val="left" w:pos="5980"/>
          <w:tab w:val="left" w:pos="6300"/>
          <w:tab w:val="left" w:pos="682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一、调查情况及发现的环境违法事实、证据和陈述申辩（听证）及采纳情况</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我局于20</w:t>
      </w:r>
      <w:r>
        <w:rPr>
          <w:rFonts w:hint="eastAsia" w:eastAsia="仿宋_GB2312"/>
          <w:color w:val="000000" w:themeColor="text1"/>
          <w:sz w:val="32"/>
          <w:szCs w:val="32"/>
          <w:lang w:val="en-US" w:eastAsia="zh-CN"/>
          <w14:textFill>
            <w14:solidFill>
              <w14:schemeClr w14:val="tx1"/>
            </w14:solidFill>
          </w14:textFill>
        </w:rPr>
        <w:t>23</w:t>
      </w:r>
      <w:r>
        <w:rPr>
          <w:rFonts w:hint="eastAsia" w:eastAsia="仿宋_GB2312"/>
          <w:color w:val="000000" w:themeColor="text1"/>
          <w:sz w:val="32"/>
          <w:szCs w:val="32"/>
          <w14:textFill>
            <w14:solidFill>
              <w14:schemeClr w14:val="tx1"/>
            </w14:solidFill>
          </w14:textFill>
        </w:rPr>
        <w:t>年</w:t>
      </w:r>
      <w:r>
        <w:rPr>
          <w:rFonts w:hint="eastAsia" w:eastAsia="仿宋_GB2312"/>
          <w:color w:val="000000" w:themeColor="text1"/>
          <w:sz w:val="32"/>
          <w:szCs w:val="32"/>
          <w:lang w:val="en-US" w:eastAsia="zh-CN"/>
          <w14:textFill>
            <w14:solidFill>
              <w14:schemeClr w14:val="tx1"/>
            </w14:solidFill>
          </w14:textFill>
        </w:rPr>
        <w:t>4</w:t>
      </w:r>
      <w:r>
        <w:rPr>
          <w:rFonts w:hint="eastAsia" w:eastAsia="仿宋_GB2312"/>
          <w:color w:val="000000" w:themeColor="text1"/>
          <w:sz w:val="32"/>
          <w:szCs w:val="32"/>
          <w14:textFill>
            <w14:solidFill>
              <w14:schemeClr w14:val="tx1"/>
            </w14:solidFill>
          </w14:textFill>
        </w:rPr>
        <w:t>月</w:t>
      </w:r>
      <w:r>
        <w:rPr>
          <w:rFonts w:hint="eastAsia" w:eastAsia="仿宋_GB2312"/>
          <w:color w:val="000000" w:themeColor="text1"/>
          <w:sz w:val="32"/>
          <w:szCs w:val="32"/>
          <w:lang w:val="en-US" w:eastAsia="zh-CN"/>
          <w14:textFill>
            <w14:solidFill>
              <w14:schemeClr w14:val="tx1"/>
            </w14:solidFill>
          </w14:textFill>
        </w:rPr>
        <w:t>7</w:t>
      </w:r>
      <w:r>
        <w:rPr>
          <w:rFonts w:hint="eastAsia" w:eastAsia="仿宋_GB2312"/>
          <w:color w:val="000000" w:themeColor="text1"/>
          <w:sz w:val="32"/>
          <w:szCs w:val="32"/>
          <w14:textFill>
            <w14:solidFill>
              <w14:schemeClr w14:val="tx1"/>
            </w14:solidFill>
          </w14:textFill>
        </w:rPr>
        <w:t>日对你单位进行了调查</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14:textFill>
            <w14:solidFill>
              <w14:schemeClr w14:val="tx1"/>
            </w14:solidFill>
          </w14:textFill>
        </w:rPr>
        <w:t>单位车间内正在生产，车间内正在进行喷漆作业、正在对单晶炉烟囱进行清洁作业，配套的污染防治设施正在运行。</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经调查，</w:t>
      </w:r>
      <w:r>
        <w:rPr>
          <w:rFonts w:hint="eastAsia" w:eastAsia="仿宋_GB2312"/>
          <w:color w:val="000000" w:themeColor="text1"/>
          <w:sz w:val="32"/>
          <w:szCs w:val="32"/>
          <w14:textFill>
            <w14:solidFill>
              <w14:schemeClr w14:val="tx1"/>
            </w14:solidFill>
          </w14:textFill>
        </w:rPr>
        <w:t>发现你单位实施了以下环境违法行为：</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lang w:val="en-US" w:eastAsia="zh-CN"/>
          <w14:textFill>
            <w14:solidFill>
              <w14:schemeClr w14:val="tx1"/>
            </w14:solidFill>
          </w14:textFill>
        </w:rPr>
      </w:pP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14:textFill>
            <w14:solidFill>
              <w14:schemeClr w14:val="tx1"/>
            </w14:solidFill>
          </w14:textFill>
        </w:rPr>
        <w:t>单位现场未能提供</w:t>
      </w:r>
      <w:r>
        <w:rPr>
          <w:rFonts w:hint="eastAsia" w:eastAsia="仿宋_GB2312"/>
          <w:color w:val="000000" w:themeColor="text1"/>
          <w:sz w:val="32"/>
          <w:szCs w:val="32"/>
          <w:lang w:val="en-US" w:eastAsia="zh-CN"/>
          <w14:textFill>
            <w14:solidFill>
              <w14:schemeClr w14:val="tx1"/>
            </w14:solidFill>
          </w14:textFill>
        </w:rPr>
        <w:t>经相关部门审批的环境影响评价</w:t>
      </w:r>
      <w:r>
        <w:rPr>
          <w:rFonts w:hint="eastAsia" w:eastAsia="仿宋_GB2312"/>
          <w:color w:val="000000" w:themeColor="text1"/>
          <w:sz w:val="32"/>
          <w:szCs w:val="32"/>
          <w14:textFill>
            <w14:solidFill>
              <w14:schemeClr w14:val="tx1"/>
            </w14:solidFill>
          </w14:textFill>
        </w:rPr>
        <w:t>文件</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经执法人员进一步调查，参考你</w:t>
      </w:r>
      <w:r>
        <w:rPr>
          <w:rFonts w:hint="eastAsia" w:eastAsia="仿宋_GB2312"/>
          <w:color w:val="000000" w:themeColor="text1"/>
          <w:sz w:val="32"/>
          <w:szCs w:val="32"/>
          <w14:textFill>
            <w14:solidFill>
              <w14:schemeClr w14:val="tx1"/>
            </w14:solidFill>
          </w14:textFill>
        </w:rPr>
        <w:t>单位与天津众峰环保科技有限公司签订的《环保设备服务合同》《报价单》</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你单位</w:t>
      </w:r>
      <w:r>
        <w:rPr>
          <w:rFonts w:hint="eastAsia" w:eastAsia="仿宋_GB2312"/>
          <w:color w:val="000000" w:themeColor="text1"/>
          <w:sz w:val="32"/>
          <w:szCs w:val="32"/>
          <w14:textFill>
            <w14:solidFill>
              <w14:schemeClr w14:val="tx1"/>
            </w14:solidFill>
          </w14:textFill>
        </w:rPr>
        <w:t>《真空炉及单晶炉生产制造项目建设项目环境影响报告表》</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报批公示版）等证据材料</w:t>
      </w:r>
      <w:r>
        <w:rPr>
          <w:rFonts w:hint="eastAsia"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认定你</w:t>
      </w:r>
      <w:r>
        <w:rPr>
          <w:rFonts w:hint="eastAsia" w:eastAsia="仿宋_GB2312"/>
          <w:color w:val="000000" w:themeColor="text1"/>
          <w:sz w:val="32"/>
          <w:szCs w:val="32"/>
          <w14:textFill>
            <w14:solidFill>
              <w14:schemeClr w14:val="tx1"/>
            </w14:solidFill>
          </w14:textFill>
        </w:rPr>
        <w:t>单位</w:t>
      </w:r>
      <w:r>
        <w:rPr>
          <w:rFonts w:hint="eastAsia" w:eastAsia="仿宋_GB2312"/>
          <w:color w:val="000000" w:themeColor="text1"/>
          <w:sz w:val="32"/>
          <w:szCs w:val="32"/>
          <w:lang w:val="en-US" w:eastAsia="zh-CN"/>
          <w14:textFill>
            <w14:solidFill>
              <w14:schemeClr w14:val="tx1"/>
            </w14:solidFill>
          </w14:textFill>
        </w:rPr>
        <w:t>该建设</w:t>
      </w:r>
      <w:r>
        <w:rPr>
          <w:rFonts w:hint="eastAsia" w:eastAsia="仿宋_GB2312"/>
          <w:color w:val="000000" w:themeColor="text1"/>
          <w:sz w:val="32"/>
          <w:szCs w:val="32"/>
          <w14:textFill>
            <w14:solidFill>
              <w14:schemeClr w14:val="tx1"/>
            </w14:solidFill>
          </w14:textFill>
        </w:rPr>
        <w:t>项目属于《建设项目环境影响评价分类管理名录》（2021年版）中通用设备制造业——烘炉、风机、包装等设备制造 346，应当编制环境影响报告表。</w:t>
      </w:r>
      <w:r>
        <w:rPr>
          <w:rFonts w:hint="eastAsia" w:eastAsia="仿宋_GB2312"/>
          <w:color w:val="000000" w:themeColor="text1"/>
          <w:sz w:val="32"/>
          <w:szCs w:val="32"/>
          <w:lang w:val="en-US" w:eastAsia="zh-CN"/>
          <w14:textFill>
            <w14:solidFill>
              <w14:schemeClr w14:val="tx1"/>
            </w14:solidFill>
          </w14:textFill>
        </w:rPr>
        <w:t>根据你</w:t>
      </w:r>
      <w:r>
        <w:rPr>
          <w:rFonts w:hint="eastAsia" w:eastAsia="仿宋_GB2312"/>
          <w:color w:val="000000" w:themeColor="text1"/>
          <w:sz w:val="32"/>
          <w:szCs w:val="32"/>
          <w14:textFill>
            <w14:solidFill>
              <w14:schemeClr w14:val="tx1"/>
            </w14:solidFill>
          </w14:textFill>
        </w:rPr>
        <w:t>单位提供的《投资情况说明》、相关账户明细信息、相关往来收据、项目运输结算等</w:t>
      </w:r>
      <w:r>
        <w:rPr>
          <w:rFonts w:hint="eastAsia" w:eastAsia="仿宋_GB2312"/>
          <w:color w:val="000000" w:themeColor="text1"/>
          <w:sz w:val="32"/>
          <w:szCs w:val="32"/>
          <w:lang w:val="en-US" w:eastAsia="zh-CN"/>
          <w14:textFill>
            <w14:solidFill>
              <w14:schemeClr w14:val="tx1"/>
            </w14:solidFill>
          </w14:textFill>
        </w:rPr>
        <w:t>证据材料</w:t>
      </w:r>
      <w:r>
        <w:rPr>
          <w:rFonts w:hint="eastAsia" w:eastAsia="仿宋_GB2312"/>
          <w:color w:val="000000" w:themeColor="text1"/>
          <w:sz w:val="32"/>
          <w:szCs w:val="32"/>
          <w14:textFill>
            <w14:solidFill>
              <w14:schemeClr w14:val="tx1"/>
            </w14:solidFill>
          </w14:textFill>
        </w:rPr>
        <w:t>，可知</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14:textFill>
            <w14:solidFill>
              <w14:schemeClr w14:val="tx1"/>
            </w14:solidFill>
          </w14:textFill>
        </w:rPr>
        <w:t>单位对于真空炉及单晶炉生产制造项目的总投资额为一百九十六万六千零二元。</w:t>
      </w:r>
      <w:r>
        <w:rPr>
          <w:rFonts w:hint="eastAsia" w:eastAsia="仿宋_GB2312"/>
          <w:color w:val="000000" w:themeColor="text1"/>
          <w:sz w:val="32"/>
          <w:szCs w:val="32"/>
          <w:lang w:val="en-US" w:eastAsia="zh-CN"/>
          <w14:textFill>
            <w14:solidFill>
              <w14:schemeClr w14:val="tx1"/>
            </w14:solidFill>
          </w14:textFill>
        </w:rPr>
        <w:t>你单位作为建设单位未依法报批建设项目环境影响报告表，擅自开工建设。</w:t>
      </w:r>
    </w:p>
    <w:p>
      <w:pPr>
        <w:tabs>
          <w:tab w:val="left" w:pos="8940"/>
        </w:tabs>
        <w:autoSpaceDE w:val="0"/>
        <w:autoSpaceDN w:val="0"/>
        <w:adjustRightInd w:val="0"/>
        <w:snapToGrid w:val="0"/>
        <w:spacing w:line="360" w:lineRule="auto"/>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以上事实，有</w:t>
      </w:r>
      <w:bookmarkStart w:id="3" w:name="PO_4_ShiShiZhengJu"/>
      <w:r>
        <w:rPr>
          <w:rFonts w:hint="eastAsia" w:eastAsia="仿宋_GB2312"/>
          <w:color w:val="000000" w:themeColor="text1"/>
          <w:sz w:val="32"/>
          <w:szCs w:val="32"/>
          <w14:textFill>
            <w14:solidFill>
              <w14:schemeClr w14:val="tx1"/>
            </w14:solidFill>
          </w14:textFill>
        </w:rPr>
        <w:t>《天津市生态环境局现场检查（勘察）笔录》《天津市生态环境局调查询问笔录》《建设项目环境影响评价分类管理名录》（2021年版）、</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14:textFill>
            <w14:solidFill>
              <w14:schemeClr w14:val="tx1"/>
            </w14:solidFill>
          </w14:textFill>
        </w:rPr>
        <w:t>单位与天津众峰环保科技有限公司签订的《环保设备服务合同》《报价单》、</w:t>
      </w:r>
      <w:r>
        <w:rPr>
          <w:rFonts w:hint="eastAsia" w:eastAsia="仿宋_GB2312"/>
          <w:color w:val="000000" w:themeColor="text1"/>
          <w:sz w:val="32"/>
          <w:szCs w:val="32"/>
          <w:lang w:val="en-US" w:eastAsia="zh-CN"/>
          <w14:textFill>
            <w14:solidFill>
              <w14:schemeClr w14:val="tx1"/>
            </w14:solidFill>
          </w14:textFill>
        </w:rPr>
        <w:t>你</w:t>
      </w:r>
      <w:r>
        <w:rPr>
          <w:rFonts w:hint="eastAsia" w:eastAsia="仿宋_GB2312"/>
          <w:color w:val="000000" w:themeColor="text1"/>
          <w:sz w:val="32"/>
          <w:szCs w:val="32"/>
          <w14:textFill>
            <w14:solidFill>
              <w14:schemeClr w14:val="tx1"/>
            </w14:solidFill>
          </w14:textFill>
        </w:rPr>
        <w:t>单位</w:t>
      </w:r>
      <w:r>
        <w:rPr>
          <w:rFonts w:hint="eastAsia" w:eastAsia="仿宋_GB2312"/>
          <w:color w:val="000000" w:themeColor="text1"/>
          <w:sz w:val="32"/>
          <w:szCs w:val="32"/>
          <w:lang w:val="en-US" w:eastAsia="zh-CN"/>
          <w14:textFill>
            <w14:solidFill>
              <w14:schemeClr w14:val="tx1"/>
            </w14:solidFill>
          </w14:textFill>
        </w:rPr>
        <w:t>提供的</w:t>
      </w:r>
      <w:r>
        <w:rPr>
          <w:rFonts w:hint="eastAsia" w:eastAsia="仿宋_GB2312"/>
          <w:color w:val="000000" w:themeColor="text1"/>
          <w:sz w:val="32"/>
          <w:szCs w:val="32"/>
          <w14:textFill>
            <w14:solidFill>
              <w14:schemeClr w14:val="tx1"/>
            </w14:solidFill>
          </w14:textFill>
        </w:rPr>
        <w:t>《真空炉及单晶炉生产制造项目建设项目环境影响报告表》</w:t>
      </w:r>
      <w:r>
        <w:rPr>
          <w:rFonts w:hint="eastAsia" w:eastAsia="仿宋_GB2312"/>
          <w:color w:val="000000" w:themeColor="text1"/>
          <w:sz w:val="32"/>
          <w:szCs w:val="32"/>
          <w:lang w:eastAsia="zh-CN"/>
          <w14:textFill>
            <w14:solidFill>
              <w14:schemeClr w14:val="tx1"/>
            </w14:solidFill>
          </w14:textFill>
        </w:rPr>
        <w:t>（</w:t>
      </w:r>
      <w:r>
        <w:rPr>
          <w:rFonts w:hint="eastAsia" w:eastAsia="仿宋_GB2312"/>
          <w:color w:val="000000" w:themeColor="text1"/>
          <w:sz w:val="32"/>
          <w:szCs w:val="32"/>
          <w:lang w:val="en-US" w:eastAsia="zh-CN"/>
          <w14:textFill>
            <w14:solidFill>
              <w14:schemeClr w14:val="tx1"/>
            </w14:solidFill>
          </w14:textFill>
        </w:rPr>
        <w:t>报批公示版）</w:t>
      </w:r>
      <w:r>
        <w:rPr>
          <w:rFonts w:hint="eastAsia" w:eastAsia="仿宋_GB2312"/>
          <w:color w:val="000000" w:themeColor="text1"/>
          <w:sz w:val="32"/>
          <w:szCs w:val="32"/>
          <w:lang w:eastAsia="zh-CN"/>
          <w14:textFill>
            <w14:solidFill>
              <w14:schemeClr w14:val="tx1"/>
            </w14:solidFill>
          </w14:textFill>
        </w:rPr>
        <w:t>、《投资情况说明》、</w:t>
      </w:r>
      <w:r>
        <w:rPr>
          <w:rFonts w:hint="eastAsia" w:eastAsia="仿宋_GB2312"/>
          <w:color w:val="000000" w:themeColor="text1"/>
          <w:sz w:val="32"/>
          <w:szCs w:val="32"/>
          <w:lang w:val="en-US" w:eastAsia="zh-CN"/>
          <w14:textFill>
            <w14:solidFill>
              <w14:schemeClr w14:val="tx1"/>
            </w14:solidFill>
          </w14:textFill>
        </w:rPr>
        <w:t>你单位</w:t>
      </w:r>
      <w:r>
        <w:rPr>
          <w:rFonts w:hint="eastAsia" w:eastAsia="仿宋_GB2312"/>
          <w:color w:val="000000" w:themeColor="text1"/>
          <w:sz w:val="32"/>
          <w:szCs w:val="32"/>
          <w:lang w:eastAsia="zh-CN"/>
          <w14:textFill>
            <w14:solidFill>
              <w14:schemeClr w14:val="tx1"/>
            </w14:solidFill>
          </w14:textFill>
        </w:rPr>
        <w:t>相关账户明细信息</w:t>
      </w:r>
      <w:r>
        <w:rPr>
          <w:rFonts w:hint="eastAsia" w:eastAsia="仿宋_GB2312"/>
          <w:color w:val="000000" w:themeColor="text1"/>
          <w:sz w:val="32"/>
          <w:szCs w:val="32"/>
          <w:lang w:val="en-US" w:eastAsia="zh-CN"/>
          <w14:textFill>
            <w14:solidFill>
              <w14:schemeClr w14:val="tx1"/>
            </w14:solidFill>
          </w14:textFill>
        </w:rPr>
        <w:t>及</w:t>
      </w:r>
      <w:r>
        <w:rPr>
          <w:rFonts w:hint="eastAsia" w:eastAsia="仿宋_GB2312"/>
          <w:color w:val="000000" w:themeColor="text1"/>
          <w:sz w:val="32"/>
          <w:szCs w:val="32"/>
          <w:lang w:eastAsia="zh-CN"/>
          <w14:textFill>
            <w14:solidFill>
              <w14:schemeClr w14:val="tx1"/>
            </w14:solidFill>
          </w14:textFill>
        </w:rPr>
        <w:t>往来收据、项目运输结算等、天津市滨海新区中塘镇人民政府网站政府信息公开栏目截图（2023年4月4日）、</w:t>
      </w:r>
      <w:r>
        <w:rPr>
          <w:rFonts w:hint="eastAsia" w:eastAsia="仿宋_GB2312"/>
          <w:color w:val="000000" w:themeColor="text1"/>
          <w:sz w:val="32"/>
          <w:szCs w:val="32"/>
          <w14:textFill>
            <w14:solidFill>
              <w14:schemeClr w14:val="tx1"/>
            </w14:solidFill>
          </w14:textFill>
        </w:rPr>
        <w:t>现场拍摄的视频以及营业执照复印件</w:t>
      </w:r>
      <w:bookmarkEnd w:id="3"/>
      <w:r>
        <w:rPr>
          <w:rFonts w:hint="eastAsia" w:eastAsia="仿宋_GB2312"/>
          <w:color w:val="000000" w:themeColor="text1"/>
          <w:sz w:val="32"/>
          <w:szCs w:val="32"/>
          <w14:textFill>
            <w14:solidFill>
              <w14:schemeClr w14:val="tx1"/>
            </w14:solidFill>
          </w14:textFill>
        </w:rPr>
        <w:t>等证据为凭。</w:t>
      </w:r>
    </w:p>
    <w:p>
      <w:pPr>
        <w:tabs>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eastAsia="仿宋_GB2312"/>
          <w:color w:val="000000" w:themeColor="text1"/>
          <w:sz w:val="32"/>
          <w:szCs w:val="32"/>
          <w14:textFill>
            <w14:solidFill>
              <w14:schemeClr w14:val="tx1"/>
            </w14:solidFill>
          </w14:textFill>
        </w:rPr>
        <w:t>你单位上述行为违反了</w:t>
      </w:r>
      <w:r>
        <w:rPr>
          <w:rFonts w:hint="eastAsia" w:eastAsia="仿宋_GB2312"/>
          <w:color w:val="000000" w:themeColor="text1"/>
          <w:sz w:val="32"/>
          <w:szCs w:val="32"/>
          <w:lang w:val="en-US" w:eastAsia="zh-CN"/>
          <w14:textFill>
            <w14:solidFill>
              <w14:schemeClr w14:val="tx1"/>
            </w14:solidFill>
          </w14:textFill>
        </w:rPr>
        <w:t>《中华人民共和国环境影响评价法》第二十五条</w:t>
      </w:r>
      <w:r>
        <w:rPr>
          <w:rFonts w:eastAsia="仿宋_GB2312"/>
          <w:color w:val="000000" w:themeColor="text1"/>
          <w:sz w:val="32"/>
          <w:szCs w:val="32"/>
          <w14:textFill>
            <w14:solidFill>
              <w14:schemeClr w14:val="tx1"/>
            </w14:solidFill>
          </w14:textFill>
        </w:rPr>
        <w:t>的规定</w:t>
      </w:r>
      <w:r>
        <w:rPr>
          <w:rFonts w:eastAsia="仿宋_GB2312"/>
          <w:color w:val="000000" w:themeColor="text1"/>
          <w:kern w:val="0"/>
          <w:sz w:val="32"/>
          <w:szCs w:val="32"/>
          <w14:textFill>
            <w14:solidFill>
              <w14:schemeClr w14:val="tx1"/>
            </w14:solidFill>
          </w14:textFill>
        </w:rPr>
        <w:t xml:space="preserve">，依法应当予以处罚。 </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5</w:t>
      </w:r>
      <w:r>
        <w:rPr>
          <w:rFonts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19</w:t>
      </w:r>
      <w:r>
        <w:rPr>
          <w:rFonts w:eastAsia="仿宋_GB2312"/>
          <w:color w:val="000000" w:themeColor="text1"/>
          <w:kern w:val="0"/>
          <w:sz w:val="32"/>
          <w:szCs w:val="32"/>
          <w14:textFill>
            <w14:solidFill>
              <w14:schemeClr w14:val="tx1"/>
            </w14:solidFill>
          </w14:textFill>
        </w:rPr>
        <w:t>日以《天津市生态环境局行政</w:t>
      </w:r>
      <w:r>
        <w:rPr>
          <w:rFonts w:hint="eastAsia" w:eastAsia="仿宋_GB2312"/>
          <w:color w:val="000000" w:themeColor="text1"/>
          <w:kern w:val="0"/>
          <w:sz w:val="32"/>
          <w:szCs w:val="32"/>
          <w14:textFill>
            <w14:solidFill>
              <w14:schemeClr w14:val="tx1"/>
            </w14:solidFill>
          </w14:textFill>
        </w:rPr>
        <w:t>处罚事先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56</w:t>
      </w:r>
      <w:r>
        <w:rPr>
          <w:rFonts w:eastAsia="仿宋_GB2312"/>
          <w:color w:val="000000" w:themeColor="text1"/>
          <w:kern w:val="0"/>
          <w:sz w:val="32"/>
          <w:szCs w:val="32"/>
          <w14:textFill>
            <w14:solidFill>
              <w14:schemeClr w14:val="tx1"/>
            </w14:solidFill>
          </w14:textFill>
        </w:rPr>
        <w:t>号），告知你单位违法事实、处罚依据和拟作出的处罚决定，并明确告知你单位有权进行陈述</w:t>
      </w:r>
      <w:r>
        <w:rPr>
          <w:rFonts w:hint="eastAsia" w:eastAsia="仿宋_GB2312"/>
          <w:color w:val="000000" w:themeColor="text1"/>
          <w:kern w:val="0"/>
          <w:sz w:val="32"/>
          <w:szCs w:val="32"/>
          <w14:textFill>
            <w14:solidFill>
              <w14:schemeClr w14:val="tx1"/>
            </w14:solidFill>
          </w14:textFill>
        </w:rPr>
        <w:t>、申辩</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14:textFill>
            <w14:solidFill>
              <w14:schemeClr w14:val="tx1"/>
            </w14:solidFill>
          </w14:textFill>
        </w:rPr>
        <w:t>我局于20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5</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24</w:t>
      </w:r>
      <w:r>
        <w:rPr>
          <w:rFonts w:hint="eastAsia" w:eastAsia="仿宋_GB2312"/>
          <w:color w:val="000000" w:themeColor="text1"/>
          <w:kern w:val="0"/>
          <w:sz w:val="32"/>
          <w:szCs w:val="32"/>
          <w14:textFill>
            <w14:solidFill>
              <w14:schemeClr w14:val="tx1"/>
            </w14:solidFill>
          </w14:textFill>
        </w:rPr>
        <w:t>日向你单位送达上述文件，你单位于当日签收。</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hint="eastAsia"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5</w:t>
      </w:r>
      <w:r>
        <w:rPr>
          <w:rFonts w:hint="eastAsia" w:eastAsia="仿宋_GB2312"/>
          <w:color w:val="000000" w:themeColor="text1"/>
          <w:kern w:val="0"/>
          <w:sz w:val="32"/>
          <w:szCs w:val="32"/>
          <w14:textFill>
            <w14:solidFill>
              <w14:schemeClr w14:val="tx1"/>
            </w14:solidFill>
          </w14:textFill>
        </w:rPr>
        <w:t>月</w:t>
      </w:r>
      <w:r>
        <w:rPr>
          <w:rFonts w:hint="eastAsia" w:eastAsia="仿宋_GB2312"/>
          <w:color w:val="000000" w:themeColor="text1"/>
          <w:kern w:val="0"/>
          <w:sz w:val="32"/>
          <w:szCs w:val="32"/>
          <w:lang w:val="en-US" w:eastAsia="zh-CN"/>
          <w14:textFill>
            <w14:solidFill>
              <w14:schemeClr w14:val="tx1"/>
            </w14:solidFill>
          </w14:textFill>
        </w:rPr>
        <w:t>29</w:t>
      </w:r>
      <w:r>
        <w:rPr>
          <w:rFonts w:hint="eastAsia" w:eastAsia="仿宋_GB2312"/>
          <w:color w:val="000000" w:themeColor="text1"/>
          <w:kern w:val="0"/>
          <w:sz w:val="32"/>
          <w:szCs w:val="32"/>
          <w14:textFill>
            <w14:solidFill>
              <w14:schemeClr w14:val="tx1"/>
            </w14:solidFill>
          </w14:textFill>
        </w:rPr>
        <w:t>日，你单位向我局提交陈述申辩意见如下：</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lang w:eastAsia="zh-CN"/>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1</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我公司“真空炉及单晶炉生产制造项目”环境影响报告表于2023年4月4日在滨海新区中塘人民政府网站上进行公示，并于2023年4月26日取得环评批复。检查当天，我公司正在调试废气治理设施，确保达标排放。我公司委托第三方检测单位于2023年5月6-13日进行采样工作验收工作正在逐步推进中。</w:t>
      </w:r>
    </w:p>
    <w:p>
      <w:pPr>
        <w:tabs>
          <w:tab w:val="left" w:pos="1260"/>
          <w:tab w:val="left" w:pos="1880"/>
          <w:tab w:val="left" w:pos="2420"/>
          <w:tab w:val="left" w:pos="3040"/>
          <w:tab w:val="left" w:pos="7895"/>
          <w:tab w:val="left" w:pos="8940"/>
        </w:tabs>
        <w:autoSpaceDE w:val="0"/>
        <w:autoSpaceDN w:val="0"/>
        <w:adjustRightInd w:val="0"/>
        <w:snapToGrid w:val="0"/>
        <w:spacing w:line="360" w:lineRule="auto"/>
        <w:ind w:firstLine="640" w:firstLineChars="200"/>
        <w:rPr>
          <w:rFonts w:hint="eastAsia"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hint="eastAsia" w:eastAsia="仿宋_GB2312"/>
          <w:color w:val="000000" w:themeColor="text1"/>
          <w:kern w:val="0"/>
          <w:sz w:val="32"/>
          <w:szCs w:val="32"/>
          <w:lang w:val="en-US" w:eastAsia="zh-CN"/>
          <w14:textFill>
            <w14:solidFill>
              <w14:schemeClr w14:val="tx1"/>
            </w14:solidFill>
          </w14:textFill>
        </w:rPr>
        <w:t>我公司领导高度关注，责令员工立即停工停产，深刻认识到错误行为，并依法整改。我公司于2022年8月在天津滨海新区工商局申领营业执照，受疫情影响，近几年经济不景气，直到今年4月份我公司才筹集到资金建设“真空炉及单晶炉生产制造项目”。申请批评教育为主，经济处罚为辅。</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以上事实，有《天津市生态环境局行政处罚</w:t>
      </w:r>
      <w:r>
        <w:rPr>
          <w:rFonts w:hint="eastAsia" w:eastAsia="仿宋_GB2312"/>
          <w:color w:val="000000" w:themeColor="text1"/>
          <w:kern w:val="0"/>
          <w:sz w:val="32"/>
          <w:szCs w:val="32"/>
          <w14:textFill>
            <w14:solidFill>
              <w14:schemeClr w14:val="tx1"/>
            </w14:solidFill>
          </w14:textFill>
        </w:rPr>
        <w:t>事先</w:t>
      </w:r>
      <w:r>
        <w:rPr>
          <w:rFonts w:eastAsia="仿宋_GB2312"/>
          <w:color w:val="000000" w:themeColor="text1"/>
          <w:kern w:val="0"/>
          <w:sz w:val="32"/>
          <w:szCs w:val="32"/>
          <w14:textFill>
            <w14:solidFill>
              <w14:schemeClr w14:val="tx1"/>
            </w14:solidFill>
          </w14:textFill>
        </w:rPr>
        <w:t>告知书》（津市环</w:t>
      </w:r>
      <w:r>
        <w:rPr>
          <w:rFonts w:hint="eastAsia" w:eastAsia="仿宋_GB2312"/>
          <w:color w:val="000000" w:themeColor="text1"/>
          <w:kern w:val="0"/>
          <w:sz w:val="32"/>
          <w:szCs w:val="32"/>
          <w14:textFill>
            <w14:solidFill>
              <w14:schemeClr w14:val="tx1"/>
            </w14:solidFill>
          </w14:textFill>
        </w:rPr>
        <w:t>事</w:t>
      </w:r>
      <w:r>
        <w:rPr>
          <w:rFonts w:eastAsia="仿宋_GB2312"/>
          <w:color w:val="000000" w:themeColor="text1"/>
          <w:kern w:val="0"/>
          <w:sz w:val="32"/>
          <w:szCs w:val="32"/>
          <w14:textFill>
            <w14:solidFill>
              <w14:schemeClr w14:val="tx1"/>
            </w14:solidFill>
          </w14:textFill>
        </w:rPr>
        <w:t>告字〔20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56</w:t>
      </w:r>
      <w:r>
        <w:rPr>
          <w:rFonts w:eastAsia="仿宋_GB2312"/>
          <w:color w:val="000000" w:themeColor="text1"/>
          <w:kern w:val="0"/>
          <w:sz w:val="32"/>
          <w:szCs w:val="32"/>
          <w14:textFill>
            <w14:solidFill>
              <w14:schemeClr w14:val="tx1"/>
            </w14:solidFill>
          </w14:textFill>
        </w:rPr>
        <w:t>号）</w:t>
      </w:r>
      <w:r>
        <w:rPr>
          <w:rFonts w:hint="eastAsia" w:eastAsia="仿宋_GB2312"/>
          <w:color w:val="000000" w:themeColor="text1"/>
          <w:kern w:val="0"/>
          <w:sz w:val="32"/>
          <w:szCs w:val="32"/>
          <w14:textFill>
            <w14:solidFill>
              <w14:schemeClr w14:val="tx1"/>
            </w14:solidFill>
          </w14:textFill>
        </w:rPr>
        <w:t>及</w:t>
      </w:r>
      <w:r>
        <w:rPr>
          <w:rFonts w:hint="eastAsia" w:eastAsia="仿宋_GB2312"/>
          <w:color w:val="000000" w:themeColor="text1"/>
          <w:kern w:val="0"/>
          <w:sz w:val="32"/>
          <w:szCs w:val="32"/>
          <w:lang w:eastAsia="zh-CN"/>
          <w14:textFill>
            <w14:solidFill>
              <w14:schemeClr w14:val="tx1"/>
            </w14:solidFill>
          </w14:textFill>
        </w:rPr>
        <w:t>其</w:t>
      </w:r>
      <w:r>
        <w:rPr>
          <w:rFonts w:hint="eastAsia" w:eastAsia="仿宋_GB2312"/>
          <w:color w:val="000000" w:themeColor="text1"/>
          <w:kern w:val="0"/>
          <w:sz w:val="32"/>
          <w:szCs w:val="32"/>
          <w14:textFill>
            <w14:solidFill>
              <w14:schemeClr w14:val="tx1"/>
            </w14:solidFill>
          </w14:textFill>
        </w:rPr>
        <w:t>送达回证、</w:t>
      </w:r>
      <w:r>
        <w:rPr>
          <w:rFonts w:hint="eastAsia" w:eastAsia="仿宋_GB2312"/>
          <w:color w:val="000000" w:themeColor="text1"/>
          <w:kern w:val="0"/>
          <w:sz w:val="32"/>
          <w:szCs w:val="32"/>
          <w:lang w:val="en-US" w:eastAsia="zh-CN"/>
          <w14:textFill>
            <w14:solidFill>
              <w14:schemeClr w14:val="tx1"/>
            </w14:solidFill>
          </w14:textFill>
        </w:rPr>
        <w:t>你单位提出的</w:t>
      </w:r>
      <w:r>
        <w:rPr>
          <w:rFonts w:hint="eastAsia" w:eastAsia="仿宋_GB2312"/>
          <w:color w:val="000000" w:themeColor="text1"/>
          <w:kern w:val="0"/>
          <w:sz w:val="32"/>
          <w:szCs w:val="32"/>
          <w14:textFill>
            <w14:solidFill>
              <w14:schemeClr w14:val="tx1"/>
            </w14:solidFill>
          </w14:textFill>
        </w:rPr>
        <w:t>陈述申辩材料</w:t>
      </w:r>
      <w:r>
        <w:rPr>
          <w:rFonts w:eastAsia="仿宋_GB2312"/>
          <w:color w:val="000000" w:themeColor="text1"/>
          <w:kern w:val="0"/>
          <w:sz w:val="32"/>
          <w:szCs w:val="32"/>
          <w14:textFill>
            <w14:solidFill>
              <w14:schemeClr w14:val="tx1"/>
            </w14:solidFill>
          </w14:textFill>
        </w:rPr>
        <w:t xml:space="preserve">等证据为凭。  </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经</w:t>
      </w:r>
      <w:r>
        <w:rPr>
          <w:rFonts w:hint="eastAsia" w:eastAsia="仿宋_GB2312"/>
          <w:color w:val="000000" w:themeColor="text1"/>
          <w:kern w:val="0"/>
          <w:sz w:val="32"/>
          <w:szCs w:val="32"/>
          <w:lang w:val="en-US" w:eastAsia="zh-CN"/>
          <w14:textFill>
            <w14:solidFill>
              <w14:schemeClr w14:val="tx1"/>
            </w14:solidFill>
          </w14:textFill>
        </w:rPr>
        <w:t>集体审议</w:t>
      </w:r>
      <w:r>
        <w:rPr>
          <w:rFonts w:hint="eastAsia"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val="en-US" w:eastAsia="zh-CN"/>
          <w14:textFill>
            <w14:solidFill>
              <w14:schemeClr w14:val="tx1"/>
            </w14:solidFill>
          </w14:textFill>
        </w:rPr>
        <w:t>因你单位已于2023年4月26日取得环评批复（早于本案《天津市生态环境局行政处罚事先告知书》下达时间），完成整改工作。同时因近年新冠肺炎疫情，你单位生产经营面临一定的困难。部分采纳你单位陈述申辩意见，对该单位从轻处罚。</w:t>
      </w:r>
    </w:p>
    <w:p>
      <w:pPr>
        <w:tabs>
          <w:tab w:val="left" w:pos="1260"/>
          <w:tab w:val="left" w:pos="1880"/>
          <w:tab w:val="left" w:pos="2420"/>
          <w:tab w:val="left" w:pos="3040"/>
          <w:tab w:val="left" w:pos="7560"/>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hint="eastAsia" w:ascii="Times New Roman" w:hAnsi="Times New Roman" w:eastAsia="黑体" w:cs="Times New Roman"/>
          <w:color w:val="000000" w:themeColor="text1"/>
          <w:kern w:val="0"/>
          <w:sz w:val="32"/>
          <w:szCs w:val="32"/>
          <w:lang w:val="en-US" w:eastAsia="zh-CN"/>
          <w14:textFill>
            <w14:solidFill>
              <w14:schemeClr w14:val="tx1"/>
            </w14:solidFill>
          </w14:textFill>
        </w:rPr>
        <w:t>二</w:t>
      </w:r>
      <w:r>
        <w:rPr>
          <w:rFonts w:hint="eastAsia" w:ascii="Times New Roman" w:hAnsi="Times New Roman" w:eastAsia="黑体" w:cs="Times New Roman"/>
          <w:color w:val="000000" w:themeColor="text1"/>
          <w:kern w:val="0"/>
          <w:sz w:val="32"/>
          <w:szCs w:val="32"/>
          <w14:textFill>
            <w14:solidFill>
              <w14:schemeClr w14:val="tx1"/>
            </w14:solidFill>
          </w14:textFill>
        </w:rPr>
        <w:t>、</w:t>
      </w:r>
      <w:r>
        <w:rPr>
          <w:rFonts w:hint="eastAsia" w:eastAsia="黑体"/>
          <w:color w:val="000000" w:themeColor="text1"/>
          <w:kern w:val="0"/>
          <w:sz w:val="32"/>
          <w:szCs w:val="32"/>
          <w14:textFill>
            <w14:solidFill>
              <w14:schemeClr w14:val="tx1"/>
            </w14:solidFill>
          </w14:textFill>
        </w:rPr>
        <w:t>责令改正和行政处罚的依据、种类</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依据</w:t>
      </w:r>
      <w:r>
        <w:rPr>
          <w:rFonts w:hint="eastAsia" w:eastAsia="仿宋_GB2312"/>
          <w:color w:val="000000" w:themeColor="text1"/>
          <w:kern w:val="0"/>
          <w:sz w:val="32"/>
          <w:szCs w:val="32"/>
          <w:lang w:val="en-US" w:eastAsia="zh-CN"/>
          <w14:textFill>
            <w14:solidFill>
              <w14:schemeClr w14:val="tx1"/>
            </w14:solidFill>
          </w14:textFill>
        </w:rPr>
        <w:t>《中华人民共和国环境影响评价法》第三十一条第一款</w:t>
      </w:r>
      <w:r>
        <w:rPr>
          <w:rFonts w:hint="eastAsia" w:eastAsia="仿宋_GB2312"/>
          <w:color w:val="000000" w:themeColor="text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规定</w:t>
      </w:r>
      <w:r>
        <w:rPr>
          <w:rFonts w:hint="eastAsia" w:eastAsia="仿宋_GB2312"/>
          <w:color w:val="000000" w:themeColor="text1"/>
          <w:kern w:val="0"/>
          <w:sz w:val="32"/>
          <w:szCs w:val="32"/>
          <w:lang w:eastAsia="zh-CN"/>
          <w14:textFill>
            <w14:solidFill>
              <w14:schemeClr w14:val="tx1"/>
            </w14:solidFill>
          </w14:textFill>
        </w:rPr>
        <w:t>，我局：</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1.</w:t>
      </w:r>
      <w:r>
        <w:rPr>
          <w:rFonts w:hint="eastAsia" w:eastAsia="仿宋_GB2312"/>
          <w:color w:val="000000" w:themeColor="text1"/>
          <w:kern w:val="0"/>
          <w:sz w:val="32"/>
          <w:szCs w:val="32"/>
          <w14:textFill>
            <w14:solidFill>
              <w14:schemeClr w14:val="tx1"/>
            </w14:solidFill>
          </w14:textFill>
        </w:rPr>
        <w:t>责令你单位</w:t>
      </w:r>
      <w:r>
        <w:rPr>
          <w:rFonts w:hint="eastAsia" w:eastAsia="仿宋_GB2312"/>
          <w:color w:val="000000" w:themeColor="text1"/>
          <w:kern w:val="0"/>
          <w:sz w:val="32"/>
          <w:szCs w:val="32"/>
          <w:lang w:val="en-US" w:eastAsia="zh-CN"/>
          <w14:textFill>
            <w14:solidFill>
              <w14:schemeClr w14:val="tx1"/>
            </w14:solidFill>
          </w14:textFill>
        </w:rPr>
        <w:t>立即改正违法行为</w:t>
      </w:r>
      <w:r>
        <w:rPr>
          <w:rFonts w:hint="eastAsia"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2</w:t>
      </w:r>
      <w:r>
        <w:rPr>
          <w:rFonts w:eastAsia="仿宋_GB2312"/>
          <w:color w:val="000000" w:themeColor="text1"/>
          <w:kern w:val="0"/>
          <w:sz w:val="32"/>
          <w:szCs w:val="32"/>
          <w14:textFill>
            <w14:solidFill>
              <w14:schemeClr w14:val="tx1"/>
            </w14:solidFill>
          </w14:textFill>
        </w:rPr>
        <w:t>.</w:t>
      </w:r>
      <w:r>
        <w:rPr>
          <w:rFonts w:hint="eastAsia" w:eastAsia="仿宋_GB2312"/>
          <w:color w:val="000000" w:themeColor="text1"/>
          <w:kern w:val="0"/>
          <w:sz w:val="32"/>
          <w:szCs w:val="32"/>
          <w:lang w:eastAsia="zh-CN"/>
          <w14:textFill>
            <w14:solidFill>
              <w14:schemeClr w14:val="tx1"/>
            </w14:solidFill>
          </w14:textFill>
        </w:rPr>
        <w:t>对你单位</w:t>
      </w:r>
      <w:r>
        <w:rPr>
          <w:rFonts w:hint="eastAsia" w:eastAsia="仿宋_GB2312"/>
          <w:color w:val="000000" w:themeColor="text1"/>
          <w:kern w:val="0"/>
          <w:sz w:val="32"/>
          <w:szCs w:val="32"/>
          <w:lang w:val="en-US" w:eastAsia="zh-CN"/>
          <w14:textFill>
            <w14:solidFill>
              <w14:schemeClr w14:val="tx1"/>
            </w14:solidFill>
          </w14:textFill>
        </w:rPr>
        <w:t>处总投资额一百九十六万六千零二元1.5%的罚款二万九千四百九十元零三分</w:t>
      </w:r>
      <w:r>
        <w:rPr>
          <w:rFonts w:eastAsia="仿宋_GB2312"/>
          <w:color w:val="000000" w:themeColor="text1"/>
          <w:kern w:val="0"/>
          <w:sz w:val="32"/>
          <w:szCs w:val="32"/>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eastAsia="黑体"/>
          <w:color w:val="000000" w:themeColor="text1"/>
          <w:kern w:val="0"/>
          <w:sz w:val="32"/>
          <w:szCs w:val="32"/>
          <w14:textFill>
            <w14:solidFill>
              <w14:schemeClr w14:val="tx1"/>
            </w14:solidFill>
          </w14:textFill>
        </w:rPr>
      </w:pPr>
      <w:r>
        <w:rPr>
          <w:rFonts w:eastAsia="黑体"/>
          <w:color w:val="000000" w:themeColor="text1"/>
          <w:kern w:val="0"/>
          <w:sz w:val="32"/>
          <w:szCs w:val="32"/>
          <w14:textFill>
            <w14:solidFill>
              <w14:schemeClr w14:val="tx1"/>
            </w14:solidFill>
          </w14:textFill>
        </w:rPr>
        <w:t>三、</w:t>
      </w:r>
      <w:r>
        <w:rPr>
          <w:rFonts w:hint="eastAsia" w:eastAsia="黑体"/>
          <w:color w:val="000000" w:themeColor="text1"/>
          <w:kern w:val="0"/>
          <w:sz w:val="32"/>
          <w:szCs w:val="32"/>
          <w14:textFill>
            <w14:solidFill>
              <w14:schemeClr w14:val="tx1"/>
            </w14:solidFill>
          </w14:textFill>
        </w:rPr>
        <w:t>责令改正和</w:t>
      </w:r>
      <w:r>
        <w:rPr>
          <w:rFonts w:eastAsia="黑体"/>
          <w:color w:val="000000" w:themeColor="text1"/>
          <w:kern w:val="0"/>
          <w:sz w:val="32"/>
          <w:szCs w:val="32"/>
          <w14:textFill>
            <w14:solidFill>
              <w14:schemeClr w14:val="tx1"/>
            </w14:solidFill>
          </w14:textFill>
        </w:rPr>
        <w:t>处罚决定的履行方式和期限</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（一）关于责令改正的履行方式和期限</w:t>
      </w:r>
    </w:p>
    <w:p>
      <w:pPr>
        <w:tabs>
          <w:tab w:val="left" w:pos="8940"/>
        </w:tabs>
        <w:autoSpaceDE w:val="0"/>
        <w:autoSpaceDN w:val="0"/>
        <w:adjustRightInd w:val="0"/>
        <w:snapToGrid w:val="0"/>
        <w:spacing w:line="360" w:lineRule="auto"/>
        <w:ind w:firstLine="640" w:firstLineChars="200"/>
        <w:jc w:val="left"/>
        <w:rPr>
          <w:rFonts w:hint="eastAsia"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你单位应于接到本</w:t>
      </w:r>
      <w:r>
        <w:rPr>
          <w:rFonts w:hint="eastAsia" w:eastAsia="仿宋_GB2312"/>
          <w:color w:val="000000" w:themeColor="text1"/>
          <w:kern w:val="0"/>
          <w:sz w:val="32"/>
          <w:szCs w:val="32"/>
          <w:lang w:val="en-US" w:eastAsia="zh-CN"/>
          <w14:textFill>
            <w14:solidFill>
              <w14:schemeClr w14:val="tx1"/>
            </w14:solidFill>
          </w14:textFill>
        </w:rPr>
        <w:t>处罚</w:t>
      </w:r>
      <w:r>
        <w:rPr>
          <w:rFonts w:eastAsia="仿宋_GB2312"/>
          <w:color w:val="000000" w:themeColor="text1"/>
          <w:kern w:val="0"/>
          <w:sz w:val="32"/>
          <w:szCs w:val="32"/>
          <w14:textFill>
            <w14:solidFill>
              <w14:schemeClr w14:val="tx1"/>
            </w14:solidFill>
          </w14:textFill>
        </w:rPr>
        <w:t>决定书之日起</w:t>
      </w:r>
      <w:r>
        <w:rPr>
          <w:rFonts w:hint="eastAsia" w:eastAsia="仿宋_GB2312"/>
          <w:color w:val="000000" w:themeColor="text1"/>
          <w:kern w:val="0"/>
          <w:sz w:val="32"/>
          <w:szCs w:val="32"/>
          <w:lang w:val="en-US" w:eastAsia="zh-CN"/>
          <w14:textFill>
            <w14:solidFill>
              <w14:schemeClr w14:val="tx1"/>
            </w14:solidFill>
          </w14:textFill>
        </w:rPr>
        <w:t>立即</w:t>
      </w:r>
      <w:r>
        <w:rPr>
          <w:rFonts w:eastAsia="仿宋_GB2312"/>
          <w:color w:val="000000" w:themeColor="text1"/>
          <w:kern w:val="0"/>
          <w:sz w:val="32"/>
          <w:szCs w:val="32"/>
          <w14:textFill>
            <w14:solidFill>
              <w14:schemeClr w14:val="tx1"/>
            </w14:solidFill>
          </w14:textFill>
        </w:rPr>
        <w:t>改正违法行为。</w:t>
      </w:r>
      <w:r>
        <w:rPr>
          <w:rFonts w:hint="eastAsia" w:eastAsia="仿宋_GB2312"/>
          <w:color w:val="000000" w:themeColor="text1"/>
          <w:kern w:val="0"/>
          <w:sz w:val="32"/>
          <w:szCs w:val="32"/>
          <w:lang w:val="en-US" w:eastAsia="zh-CN"/>
          <w14:textFill>
            <w14:solidFill>
              <w14:schemeClr w14:val="tx1"/>
            </w14:solidFill>
          </w14:textFill>
        </w:rPr>
        <w:t>你单位应尽快补办上述项目环境影响评价文件及验收文件</w:t>
      </w:r>
      <w:r>
        <w:rPr>
          <w:rFonts w:hint="eastAsia" w:eastAsia="仿宋_GB2312"/>
          <w:color w:val="000000" w:themeColor="text1"/>
          <w:kern w:val="0"/>
          <w:sz w:val="32"/>
          <w:szCs w:val="32"/>
          <w:lang w:eastAsia="zh-CN"/>
          <w14:textFill>
            <w14:solidFill>
              <w14:schemeClr w14:val="tx1"/>
            </w14:solidFill>
          </w14:textFill>
        </w:rPr>
        <w:t>。</w:t>
      </w:r>
    </w:p>
    <w:p>
      <w:pPr>
        <w:tabs>
          <w:tab w:val="left" w:pos="8940"/>
        </w:tabs>
        <w:autoSpaceDE w:val="0"/>
        <w:autoSpaceDN w:val="0"/>
        <w:adjustRightInd w:val="0"/>
        <w:snapToGrid w:val="0"/>
        <w:spacing w:line="360" w:lineRule="auto"/>
        <w:ind w:firstLine="640" w:firstLineChars="200"/>
        <w:jc w:val="left"/>
        <w:rPr>
          <w:rFonts w:ascii="楷体" w:hAnsi="楷体" w:eastAsia="楷体"/>
          <w:color w:val="000000" w:themeColor="text1"/>
          <w:kern w:val="0"/>
          <w:sz w:val="32"/>
          <w:szCs w:val="32"/>
          <w14:textFill>
            <w14:solidFill>
              <w14:schemeClr w14:val="tx1"/>
            </w14:solidFill>
          </w14:textFill>
        </w:rPr>
      </w:pPr>
      <w:r>
        <w:rPr>
          <w:rFonts w:ascii="楷体" w:hAnsi="楷体" w:eastAsia="楷体"/>
          <w:color w:val="000000" w:themeColor="text1"/>
          <w:kern w:val="0"/>
          <w:sz w:val="32"/>
          <w:szCs w:val="32"/>
          <w14:textFill>
            <w14:solidFill>
              <w14:schemeClr w14:val="tx1"/>
            </w14:solidFill>
          </w14:textFill>
        </w:rPr>
        <w:t>（二）关于</w:t>
      </w:r>
      <w:r>
        <w:rPr>
          <w:rFonts w:hint="eastAsia" w:ascii="楷体" w:hAnsi="楷体" w:eastAsia="楷体"/>
          <w:color w:val="000000" w:themeColor="text1"/>
          <w:kern w:val="0"/>
          <w:sz w:val="32"/>
          <w:szCs w:val="32"/>
          <w:lang w:eastAsia="zh-CN"/>
          <w14:textFill>
            <w14:solidFill>
              <w14:schemeClr w14:val="tx1"/>
            </w14:solidFill>
          </w14:textFill>
        </w:rPr>
        <w:t>处罚决定</w:t>
      </w:r>
      <w:r>
        <w:rPr>
          <w:rFonts w:ascii="楷体" w:hAnsi="楷体" w:eastAsia="楷体"/>
          <w:color w:val="000000" w:themeColor="text1"/>
          <w:kern w:val="0"/>
          <w:sz w:val="32"/>
          <w:szCs w:val="32"/>
          <w14:textFill>
            <w14:solidFill>
              <w14:schemeClr w14:val="tx1"/>
            </w14:solidFill>
          </w14:textFill>
        </w:rPr>
        <w:t>的履行方式和期限</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hint="eastAsia" w:eastAsia="仿宋_GB2312"/>
          <w:color w:val="000000" w:themeColor="text1"/>
          <w:kern w:val="0"/>
          <w:sz w:val="32"/>
          <w:szCs w:val="32"/>
          <w14:textFill>
            <w14:solidFill>
              <w14:schemeClr w14:val="tx1"/>
            </w14:solidFill>
          </w14:textFill>
        </w:rPr>
        <w:t>依据</w:t>
      </w:r>
      <w:r>
        <w:rPr>
          <w:rFonts w:eastAsia="仿宋_GB2312"/>
          <w:color w:val="000000" w:themeColor="text1"/>
          <w:kern w:val="0"/>
          <w:sz w:val="32"/>
          <w:szCs w:val="32"/>
          <w14:textFill>
            <w14:solidFill>
              <w14:schemeClr w14:val="tx1"/>
            </w14:solidFill>
          </w14:textFill>
        </w:rPr>
        <w:t>《中华人民共和国行政处罚法》和《罚款决定与罚款收缴分离实施办法》的</w:t>
      </w:r>
      <w:r>
        <w:rPr>
          <w:rFonts w:hint="eastAsia" w:eastAsia="仿宋_GB2312"/>
          <w:color w:val="000000" w:themeColor="text1"/>
          <w:kern w:val="0"/>
          <w:sz w:val="32"/>
          <w:szCs w:val="32"/>
          <w:lang w:val="en-US" w:eastAsia="zh-CN"/>
          <w14:textFill>
            <w14:solidFill>
              <w14:schemeClr w14:val="tx1"/>
            </w14:solidFill>
          </w14:textFill>
        </w:rPr>
        <w:t>相关</w:t>
      </w:r>
      <w:r>
        <w:rPr>
          <w:rFonts w:eastAsia="仿宋_GB2312"/>
          <w:color w:val="000000" w:themeColor="text1"/>
          <w:kern w:val="0"/>
          <w:sz w:val="32"/>
          <w:szCs w:val="32"/>
          <w14:textFill>
            <w14:solidFill>
              <w14:schemeClr w14:val="tx1"/>
            </w14:solidFill>
          </w14:textFill>
        </w:rPr>
        <w:t>规定，你单位接到本处罚决定书之日起十五日内</w:t>
      </w:r>
      <w:r>
        <w:rPr>
          <w:rFonts w:hint="eastAsia" w:eastAsia="仿宋_GB2312"/>
          <w:color w:val="000000" w:themeColor="text1"/>
          <w:kern w:val="0"/>
          <w:sz w:val="32"/>
          <w:szCs w:val="32"/>
          <w:lang w:val="en-US" w:eastAsia="zh-CN"/>
          <w14:textFill>
            <w14:solidFill>
              <w14:schemeClr w14:val="tx1"/>
            </w14:solidFill>
          </w14:textFill>
        </w:rPr>
        <w:t>应</w:t>
      </w:r>
      <w:r>
        <w:rPr>
          <w:rFonts w:eastAsia="仿宋_GB2312"/>
          <w:color w:val="000000" w:themeColor="text1"/>
          <w:kern w:val="0"/>
          <w:sz w:val="32"/>
          <w:szCs w:val="32"/>
          <w14:textFill>
            <w14:solidFill>
              <w14:schemeClr w14:val="tx1"/>
            </w14:solidFill>
          </w14:textFill>
        </w:rPr>
        <w:t>领取《非税收入统一缴款书</w:t>
      </w:r>
      <w:r>
        <w:rPr>
          <w:rFonts w:hint="eastAsia" w:eastAsia="仿宋_GB2312"/>
          <w:color w:val="000000" w:themeColor="text1"/>
          <w:kern w:val="0"/>
          <w:sz w:val="32"/>
          <w:szCs w:val="32"/>
          <w14:textFill>
            <w14:solidFill>
              <w14:schemeClr w14:val="tx1"/>
            </w14:solidFill>
          </w14:textFill>
        </w:rPr>
        <w:t>（缴款通知书）</w:t>
      </w:r>
      <w:r>
        <w:rPr>
          <w:rFonts w:eastAsia="仿宋_GB2312"/>
          <w:color w:val="000000" w:themeColor="text1"/>
          <w:kern w:val="0"/>
          <w:sz w:val="32"/>
          <w:szCs w:val="32"/>
          <w14:textFill>
            <w14:solidFill>
              <w14:schemeClr w14:val="tx1"/>
            </w14:solidFill>
          </w14:textFill>
        </w:rPr>
        <w:t>》并缴至指定银行。</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你单位逾期不缴纳罚款的，我局</w:t>
      </w:r>
      <w:r>
        <w:rPr>
          <w:rFonts w:hint="eastAsia" w:eastAsia="仿宋_GB2312"/>
          <w:color w:val="000000" w:themeColor="text1"/>
          <w:kern w:val="0"/>
          <w:sz w:val="32"/>
          <w:szCs w:val="32"/>
          <w:lang w:val="en-US" w:eastAsia="zh-CN"/>
          <w14:textFill>
            <w14:solidFill>
              <w14:schemeClr w14:val="tx1"/>
            </w14:solidFill>
          </w14:textFill>
        </w:rPr>
        <w:t>可以</w:t>
      </w:r>
      <w:r>
        <w:rPr>
          <w:rFonts w:eastAsia="仿宋_GB2312"/>
          <w:color w:val="000000" w:themeColor="text1"/>
          <w:kern w:val="0"/>
          <w:sz w:val="32"/>
          <w:szCs w:val="32"/>
          <w14:textFill>
            <w14:solidFill>
              <w14:schemeClr w14:val="tx1"/>
            </w14:solidFill>
          </w14:textFill>
        </w:rPr>
        <w:t xml:space="preserve">依法每日按罚款数额的3%加处罚款。      </w:t>
      </w:r>
    </w:p>
    <w:p>
      <w:pPr>
        <w:tabs>
          <w:tab w:val="left" w:pos="8940"/>
        </w:tabs>
        <w:autoSpaceDE w:val="0"/>
        <w:autoSpaceDN w:val="0"/>
        <w:adjustRightInd w:val="0"/>
        <w:snapToGrid w:val="0"/>
        <w:spacing w:line="360" w:lineRule="auto"/>
        <w:ind w:firstLine="720" w:firstLineChars="225"/>
        <w:jc w:val="left"/>
        <w:rPr>
          <w:rFonts w:eastAsia="黑体"/>
          <w:color w:val="000000" w:themeColor="text1"/>
          <w:kern w:val="0"/>
          <w:sz w:val="32"/>
          <w:szCs w:val="32"/>
          <w:u w:val="single"/>
          <w14:textFill>
            <w14:solidFill>
              <w14:schemeClr w14:val="tx1"/>
            </w14:solidFill>
          </w14:textFill>
        </w:rPr>
      </w:pPr>
      <w:r>
        <w:rPr>
          <w:rFonts w:eastAsia="黑体"/>
          <w:color w:val="000000" w:themeColor="text1"/>
          <w:kern w:val="0"/>
          <w:sz w:val="32"/>
          <w:szCs w:val="32"/>
          <w14:textFill>
            <w14:solidFill>
              <w14:schemeClr w14:val="tx1"/>
            </w14:solidFill>
          </w14:textFill>
        </w:rPr>
        <w:t xml:space="preserve">四、申请行政复议或者提起行政诉讼的途径和期限 </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如对本处罚决定不服，</w:t>
      </w:r>
      <w:r>
        <w:rPr>
          <w:rFonts w:hint="eastAsia" w:eastAsia="仿宋_GB2312"/>
          <w:color w:val="000000" w:themeColor="text1"/>
          <w:kern w:val="0"/>
          <w:sz w:val="32"/>
          <w:szCs w:val="32"/>
          <w:lang w:val="en-US" w:eastAsia="zh-CN"/>
          <w14:textFill>
            <w14:solidFill>
              <w14:schemeClr w14:val="tx1"/>
            </w14:solidFill>
          </w14:textFill>
        </w:rPr>
        <w:t>你单位</w:t>
      </w:r>
      <w:r>
        <w:rPr>
          <w:rFonts w:eastAsia="仿宋_GB2312"/>
          <w:color w:val="000000" w:themeColor="text1"/>
          <w:kern w:val="0"/>
          <w:sz w:val="32"/>
          <w:szCs w:val="32"/>
          <w14:textFill>
            <w14:solidFill>
              <w14:schemeClr w14:val="tx1"/>
            </w14:solidFill>
          </w14:textFill>
        </w:rPr>
        <w:t>可在收到本处罚决定书之日起六十日内向中华人民共和国生态环境部或者天津市人民政府申请</w:t>
      </w:r>
      <w:r>
        <w:rPr>
          <w:rFonts w:hint="eastAsia" w:eastAsia="仿宋_GB2312"/>
          <w:color w:val="000000" w:themeColor="text1"/>
          <w:kern w:val="0"/>
          <w:sz w:val="32"/>
          <w:szCs w:val="32"/>
          <w:lang w:val="en-US" w:eastAsia="zh-CN"/>
          <w14:textFill>
            <w14:solidFill>
              <w14:schemeClr w14:val="tx1"/>
            </w14:solidFill>
          </w14:textFill>
        </w:rPr>
        <w:t>行政</w:t>
      </w:r>
      <w:r>
        <w:rPr>
          <w:rFonts w:eastAsia="仿宋_GB2312"/>
          <w:color w:val="000000" w:themeColor="text1"/>
          <w:kern w:val="0"/>
          <w:sz w:val="32"/>
          <w:szCs w:val="32"/>
          <w14:textFill>
            <w14:solidFill>
              <w14:schemeClr w14:val="tx1"/>
            </w14:solidFill>
          </w14:textFill>
        </w:rPr>
        <w:t>复议，也可在六个月内直接向天津铁路运输法院</w:t>
      </w:r>
      <w:r>
        <w:rPr>
          <w:rFonts w:hint="eastAsia" w:eastAsia="仿宋_GB2312"/>
          <w:color w:val="000000" w:themeColor="text1"/>
          <w:kern w:val="0"/>
          <w:sz w:val="32"/>
          <w:szCs w:val="32"/>
          <w:lang w:val="en-US" w:eastAsia="zh-CN"/>
          <w14:textFill>
            <w14:solidFill>
              <w14:schemeClr w14:val="tx1"/>
            </w14:solidFill>
          </w14:textFill>
        </w:rPr>
        <w:t>提起行政</w:t>
      </w:r>
      <w:r>
        <w:rPr>
          <w:rFonts w:eastAsia="仿宋_GB2312"/>
          <w:color w:val="000000" w:themeColor="text1"/>
          <w:kern w:val="0"/>
          <w:sz w:val="32"/>
          <w:szCs w:val="32"/>
          <w14:textFill>
            <w14:solidFill>
              <w14:schemeClr w14:val="tx1"/>
            </w14:solidFill>
          </w14:textFill>
        </w:rPr>
        <w:t>起诉。</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申请行政复议或者提起行政诉讼，不停止</w:t>
      </w:r>
      <w:r>
        <w:rPr>
          <w:rFonts w:hint="eastAsia" w:eastAsia="仿宋_GB2312"/>
          <w:color w:val="000000" w:themeColor="text1"/>
          <w:kern w:val="0"/>
          <w:sz w:val="32"/>
          <w:szCs w:val="32"/>
          <w:lang w:val="en-US" w:eastAsia="zh-CN"/>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行政处罚决定的执行。</w:t>
      </w:r>
    </w:p>
    <w:p>
      <w:pPr>
        <w:tabs>
          <w:tab w:val="left" w:pos="8940"/>
        </w:tabs>
        <w:autoSpaceDE w:val="0"/>
        <w:autoSpaceDN w:val="0"/>
        <w:adjustRightInd w:val="0"/>
        <w:snapToGrid w:val="0"/>
        <w:spacing w:line="360" w:lineRule="auto"/>
        <w:ind w:firstLine="640" w:firstLineChars="200"/>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逾期</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申</w:t>
      </w:r>
      <w:r>
        <w:rPr>
          <w:rFonts w:eastAsia="仿宋_GB2312"/>
          <w:color w:val="000000" w:themeColor="text1"/>
          <w:spacing w:val="1"/>
          <w:kern w:val="0"/>
          <w:sz w:val="32"/>
          <w:szCs w:val="32"/>
          <w14:textFill>
            <w14:solidFill>
              <w14:schemeClr w14:val="tx1"/>
            </w14:solidFill>
          </w14:textFill>
        </w:rPr>
        <w:t>请</w:t>
      </w:r>
      <w:r>
        <w:rPr>
          <w:rFonts w:eastAsia="仿宋_GB2312"/>
          <w:color w:val="000000" w:themeColor="text1"/>
          <w:kern w:val="0"/>
          <w:sz w:val="32"/>
          <w:szCs w:val="32"/>
          <w14:textFill>
            <w14:solidFill>
              <w14:schemeClr w14:val="tx1"/>
            </w14:solidFill>
          </w14:textFill>
        </w:rPr>
        <w:t>行政</w:t>
      </w:r>
      <w:r>
        <w:rPr>
          <w:rFonts w:eastAsia="仿宋_GB2312"/>
          <w:color w:val="000000" w:themeColor="text1"/>
          <w:spacing w:val="1"/>
          <w:kern w:val="0"/>
          <w:sz w:val="32"/>
          <w:szCs w:val="32"/>
          <w14:textFill>
            <w14:solidFill>
              <w14:schemeClr w14:val="tx1"/>
            </w14:solidFill>
          </w14:textFill>
        </w:rPr>
        <w:t>复</w:t>
      </w:r>
      <w:r>
        <w:rPr>
          <w:rFonts w:eastAsia="仿宋_GB2312"/>
          <w:color w:val="000000" w:themeColor="text1"/>
          <w:kern w:val="0"/>
          <w:sz w:val="32"/>
          <w:szCs w:val="32"/>
          <w14:textFill>
            <w14:solidFill>
              <w14:schemeClr w14:val="tx1"/>
            </w14:solidFill>
          </w14:textFill>
        </w:rPr>
        <w:t>议</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不提</w:t>
      </w:r>
      <w:r>
        <w:rPr>
          <w:rFonts w:eastAsia="仿宋_GB2312"/>
          <w:color w:val="000000" w:themeColor="text1"/>
          <w:spacing w:val="1"/>
          <w:kern w:val="0"/>
          <w:sz w:val="32"/>
          <w:szCs w:val="32"/>
          <w14:textFill>
            <w14:solidFill>
              <w14:schemeClr w14:val="tx1"/>
            </w14:solidFill>
          </w14:textFill>
        </w:rPr>
        <w:t>起</w:t>
      </w:r>
      <w:r>
        <w:rPr>
          <w:rFonts w:eastAsia="仿宋_GB2312"/>
          <w:color w:val="000000" w:themeColor="text1"/>
          <w:kern w:val="0"/>
          <w:sz w:val="32"/>
          <w:szCs w:val="32"/>
          <w14:textFill>
            <w14:solidFill>
              <w14:schemeClr w14:val="tx1"/>
            </w14:solidFill>
          </w14:textFill>
        </w:rPr>
        <w:t>行</w:t>
      </w:r>
      <w:r>
        <w:rPr>
          <w:rFonts w:eastAsia="仿宋_GB2312"/>
          <w:color w:val="000000" w:themeColor="text1"/>
          <w:spacing w:val="1"/>
          <w:kern w:val="0"/>
          <w:sz w:val="32"/>
          <w:szCs w:val="32"/>
          <w14:textFill>
            <w14:solidFill>
              <w14:schemeClr w14:val="tx1"/>
            </w14:solidFill>
          </w14:textFill>
        </w:rPr>
        <w:t>政</w:t>
      </w:r>
      <w:r>
        <w:rPr>
          <w:rFonts w:eastAsia="仿宋_GB2312"/>
          <w:color w:val="000000" w:themeColor="text1"/>
          <w:kern w:val="0"/>
          <w:sz w:val="32"/>
          <w:szCs w:val="32"/>
          <w14:textFill>
            <w14:solidFill>
              <w14:schemeClr w14:val="tx1"/>
            </w14:solidFill>
          </w14:textFill>
        </w:rPr>
        <w:t>诉讼</w:t>
      </w:r>
      <w:r>
        <w:rPr>
          <w:rFonts w:eastAsia="仿宋_GB2312"/>
          <w:color w:val="000000" w:themeColor="text1"/>
          <w:spacing w:val="1"/>
          <w:kern w:val="0"/>
          <w:sz w:val="32"/>
          <w:szCs w:val="32"/>
          <w14:textFill>
            <w14:solidFill>
              <w14:schemeClr w14:val="tx1"/>
            </w14:solidFill>
          </w14:textFill>
        </w:rPr>
        <w:t>，</w:t>
      </w:r>
      <w:r>
        <w:rPr>
          <w:rFonts w:eastAsia="仿宋_GB2312"/>
          <w:color w:val="000000" w:themeColor="text1"/>
          <w:kern w:val="0"/>
          <w:sz w:val="32"/>
          <w:szCs w:val="32"/>
          <w14:textFill>
            <w14:solidFill>
              <w14:schemeClr w14:val="tx1"/>
            </w14:solidFill>
          </w14:textFill>
        </w:rPr>
        <w:t>又</w:t>
      </w:r>
      <w:r>
        <w:rPr>
          <w:rFonts w:eastAsia="仿宋_GB2312"/>
          <w:color w:val="000000" w:themeColor="text1"/>
          <w:spacing w:val="1"/>
          <w:kern w:val="0"/>
          <w:sz w:val="32"/>
          <w:szCs w:val="32"/>
          <w14:textFill>
            <w14:solidFill>
              <w14:schemeClr w14:val="tx1"/>
            </w14:solidFill>
          </w14:textFill>
        </w:rPr>
        <w:t>不</w:t>
      </w:r>
      <w:r>
        <w:rPr>
          <w:rFonts w:eastAsia="仿宋_GB2312"/>
          <w:color w:val="000000" w:themeColor="text1"/>
          <w:kern w:val="0"/>
          <w:sz w:val="32"/>
          <w:szCs w:val="32"/>
          <w14:textFill>
            <w14:solidFill>
              <w14:schemeClr w14:val="tx1"/>
            </w14:solidFill>
          </w14:textFill>
        </w:rPr>
        <w:t>履行</w:t>
      </w:r>
      <w:r>
        <w:rPr>
          <w:rFonts w:eastAsia="仿宋_GB2312"/>
          <w:color w:val="000000" w:themeColor="text1"/>
          <w:spacing w:val="1"/>
          <w:kern w:val="0"/>
          <w:sz w:val="32"/>
          <w:szCs w:val="32"/>
          <w14:textFill>
            <w14:solidFill>
              <w14:schemeClr w14:val="tx1"/>
            </w14:solidFill>
          </w14:textFill>
        </w:rPr>
        <w:t>本</w:t>
      </w:r>
      <w:r>
        <w:rPr>
          <w:rFonts w:eastAsia="仿宋_GB2312"/>
          <w:color w:val="000000" w:themeColor="text1"/>
          <w:kern w:val="0"/>
          <w:sz w:val="32"/>
          <w:szCs w:val="32"/>
          <w14:textFill>
            <w14:solidFill>
              <w14:schemeClr w14:val="tx1"/>
            </w14:solidFill>
          </w14:textFill>
        </w:rPr>
        <w:t>处</w:t>
      </w:r>
      <w:r>
        <w:rPr>
          <w:rFonts w:eastAsia="仿宋_GB2312"/>
          <w:color w:val="000000" w:themeColor="text1"/>
          <w:spacing w:val="1"/>
          <w:kern w:val="0"/>
          <w:sz w:val="32"/>
          <w:szCs w:val="32"/>
          <w14:textFill>
            <w14:solidFill>
              <w14:schemeClr w14:val="tx1"/>
            </w14:solidFill>
          </w14:textFill>
        </w:rPr>
        <w:t>罚</w:t>
      </w:r>
      <w:r>
        <w:rPr>
          <w:rFonts w:eastAsia="仿宋_GB2312"/>
          <w:color w:val="000000" w:themeColor="text1"/>
          <w:kern w:val="0"/>
          <w:sz w:val="32"/>
          <w:szCs w:val="32"/>
          <w14:textFill>
            <w14:solidFill>
              <w14:schemeClr w14:val="tx1"/>
            </w14:solidFill>
          </w14:textFill>
        </w:rPr>
        <w:t>决定</w:t>
      </w:r>
      <w:r>
        <w:rPr>
          <w:rFonts w:eastAsia="仿宋_GB2312"/>
          <w:color w:val="000000" w:themeColor="text1"/>
          <w:spacing w:val="1"/>
          <w:kern w:val="0"/>
          <w:sz w:val="32"/>
          <w:szCs w:val="32"/>
          <w14:textFill>
            <w14:solidFill>
              <w14:schemeClr w14:val="tx1"/>
            </w14:solidFill>
          </w14:textFill>
        </w:rPr>
        <w:t>的</w:t>
      </w:r>
      <w:r>
        <w:rPr>
          <w:rFonts w:eastAsia="仿宋_GB2312"/>
          <w:color w:val="000000" w:themeColor="text1"/>
          <w:kern w:val="0"/>
          <w:sz w:val="32"/>
          <w:szCs w:val="32"/>
          <w14:textFill>
            <w14:solidFill>
              <w14:schemeClr w14:val="tx1"/>
            </w14:solidFill>
          </w14:textFill>
        </w:rPr>
        <w:t>，</w:t>
      </w:r>
      <w:r>
        <w:rPr>
          <w:rFonts w:eastAsia="仿宋_GB2312"/>
          <w:color w:val="000000" w:themeColor="text1"/>
          <w:spacing w:val="1"/>
          <w:kern w:val="0"/>
          <w:sz w:val="32"/>
          <w:szCs w:val="32"/>
          <w14:textFill>
            <w14:solidFill>
              <w14:schemeClr w14:val="tx1"/>
            </w14:solidFill>
          </w14:textFill>
        </w:rPr>
        <w:t>我</w:t>
      </w:r>
      <w:r>
        <w:rPr>
          <w:rFonts w:eastAsia="仿宋_GB2312"/>
          <w:color w:val="000000" w:themeColor="text1"/>
          <w:kern w:val="0"/>
          <w:sz w:val="32"/>
          <w:szCs w:val="32"/>
          <w14:textFill>
            <w14:solidFill>
              <w14:schemeClr w14:val="tx1"/>
            </w14:solidFill>
          </w14:textFill>
        </w:rPr>
        <w:t>局将</w:t>
      </w:r>
      <w:r>
        <w:rPr>
          <w:rFonts w:eastAsia="仿宋_GB2312"/>
          <w:color w:val="000000" w:themeColor="text1"/>
          <w:spacing w:val="1"/>
          <w:kern w:val="0"/>
          <w:sz w:val="32"/>
          <w:szCs w:val="32"/>
          <w14:textFill>
            <w14:solidFill>
              <w14:schemeClr w14:val="tx1"/>
            </w14:solidFill>
          </w14:textFill>
        </w:rPr>
        <w:t>依</w:t>
      </w:r>
      <w:r>
        <w:rPr>
          <w:rFonts w:eastAsia="仿宋_GB2312"/>
          <w:color w:val="000000" w:themeColor="text1"/>
          <w:kern w:val="0"/>
          <w:sz w:val="32"/>
          <w:szCs w:val="32"/>
          <w14:textFill>
            <w14:solidFill>
              <w14:schemeClr w14:val="tx1"/>
            </w14:solidFill>
          </w14:textFill>
        </w:rPr>
        <w:t>法</w:t>
      </w:r>
      <w:r>
        <w:rPr>
          <w:rFonts w:eastAsia="仿宋_GB2312"/>
          <w:color w:val="000000" w:themeColor="text1"/>
          <w:spacing w:val="1"/>
          <w:kern w:val="0"/>
          <w:sz w:val="32"/>
          <w:szCs w:val="32"/>
          <w14:textFill>
            <w14:solidFill>
              <w14:schemeClr w14:val="tx1"/>
            </w14:solidFill>
          </w14:textFill>
        </w:rPr>
        <w:t>申</w:t>
      </w:r>
      <w:r>
        <w:rPr>
          <w:rFonts w:eastAsia="仿宋_GB2312"/>
          <w:color w:val="000000" w:themeColor="text1"/>
          <w:kern w:val="0"/>
          <w:sz w:val="32"/>
          <w:szCs w:val="32"/>
          <w14:textFill>
            <w14:solidFill>
              <w14:schemeClr w14:val="tx1"/>
            </w14:solidFill>
          </w14:textFill>
        </w:rPr>
        <w:t>请人</w:t>
      </w:r>
      <w:r>
        <w:rPr>
          <w:rFonts w:eastAsia="仿宋_GB2312"/>
          <w:color w:val="000000" w:themeColor="text1"/>
          <w:spacing w:val="1"/>
          <w:kern w:val="0"/>
          <w:sz w:val="32"/>
          <w:szCs w:val="32"/>
          <w14:textFill>
            <w14:solidFill>
              <w14:schemeClr w14:val="tx1"/>
            </w14:solidFill>
          </w14:textFill>
        </w:rPr>
        <w:t>民法</w:t>
      </w:r>
      <w:r>
        <w:rPr>
          <w:rFonts w:eastAsia="仿宋_GB2312"/>
          <w:color w:val="000000" w:themeColor="text1"/>
          <w:spacing w:val="2"/>
          <w:kern w:val="0"/>
          <w:sz w:val="32"/>
          <w:szCs w:val="32"/>
          <w14:textFill>
            <w14:solidFill>
              <w14:schemeClr w14:val="tx1"/>
            </w14:solidFill>
          </w14:textFill>
        </w:rPr>
        <w:t>院</w:t>
      </w:r>
      <w:r>
        <w:rPr>
          <w:rFonts w:eastAsia="仿宋_GB2312"/>
          <w:color w:val="000000" w:themeColor="text1"/>
          <w:spacing w:val="1"/>
          <w:kern w:val="0"/>
          <w:sz w:val="32"/>
          <w:szCs w:val="32"/>
          <w14:textFill>
            <w14:solidFill>
              <w14:schemeClr w14:val="tx1"/>
            </w14:solidFill>
          </w14:textFill>
        </w:rPr>
        <w:t>强</w:t>
      </w:r>
      <w:r>
        <w:rPr>
          <w:rFonts w:eastAsia="仿宋_GB2312"/>
          <w:color w:val="000000" w:themeColor="text1"/>
          <w:kern w:val="0"/>
          <w:sz w:val="32"/>
          <w:szCs w:val="32"/>
          <w14:textFill>
            <w14:solidFill>
              <w14:schemeClr w14:val="tx1"/>
            </w14:solidFill>
          </w14:textFill>
        </w:rPr>
        <w:t>制执行。</w:t>
      </w:r>
    </w:p>
    <w:p>
      <w:pPr>
        <w:tabs>
          <w:tab w:val="left" w:pos="8940"/>
        </w:tabs>
        <w:autoSpaceDE w:val="0"/>
        <w:autoSpaceDN w:val="0"/>
        <w:adjustRightInd w:val="0"/>
        <w:snapToGrid w:val="0"/>
        <w:spacing w:line="360" w:lineRule="auto"/>
        <w:ind w:firstLine="640" w:firstLineChars="200"/>
        <w:jc w:val="left"/>
        <w:rPr>
          <w:rFonts w:hint="eastAsia" w:ascii="黑体" w:hAnsi="黑体" w:eastAsia="黑体" w:cs="黑体"/>
          <w:b w:val="0"/>
          <w:bCs w:val="0"/>
          <w:color w:val="000000" w:themeColor="text1"/>
          <w:kern w:val="0"/>
          <w:sz w:val="32"/>
          <w:szCs w:val="32"/>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lang w:val="en-US" w:eastAsia="zh-CN"/>
          <w14:textFill>
            <w14:solidFill>
              <w14:schemeClr w14:val="tx1"/>
            </w14:solidFill>
          </w14:textFill>
        </w:rPr>
        <w:t>五、信用中国网站信用修复</w:t>
      </w:r>
    </w:p>
    <w:p>
      <w:pPr>
        <w:tabs>
          <w:tab w:val="left" w:pos="8940"/>
        </w:tabs>
        <w:autoSpaceDE w:val="0"/>
        <w:autoSpaceDN w:val="0"/>
        <w:adjustRightInd w:val="0"/>
        <w:snapToGrid w:val="0"/>
        <w:spacing w:line="360" w:lineRule="auto"/>
        <w:ind w:firstLine="640" w:firstLineChars="200"/>
        <w:jc w:val="left"/>
        <w:rPr>
          <w:rFonts w:hint="default" w:ascii="Times New Roman" w:hAnsi="Times New Roman" w:eastAsia="仿宋_GB2312" w:cs="Times New Roman"/>
          <w:color w:val="000000" w:themeColor="text1"/>
          <w:ker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32"/>
          <w:szCs w:val="32"/>
          <w:lang w:val="en-US" w:eastAsia="zh-CN"/>
          <w14:textFill>
            <w14:solidFill>
              <w14:schemeClr w14:val="tx1"/>
            </w14:solidFill>
          </w14:textFill>
        </w:rPr>
        <w:t>你单位自觉履行本行政处罚决定并完成相关整改工作后，可登录“信用中国（天津）”网站（https://credit.fzgg.tj.gov.cn/）信用服务-信用修复栏目自助开展行政处罚信用修复。修复后你单位上述行政处罚信息将在信用中国网站停止公示。</w:t>
      </w:r>
    </w:p>
    <w:p>
      <w:pPr>
        <w:tabs>
          <w:tab w:val="left" w:pos="5980"/>
          <w:tab w:val="left" w:pos="8460"/>
          <w:tab w:val="left" w:pos="9265"/>
        </w:tabs>
        <w:autoSpaceDE w:val="0"/>
        <w:autoSpaceDN w:val="0"/>
        <w:adjustRightInd w:val="0"/>
        <w:snapToGrid w:val="0"/>
        <w:spacing w:line="360" w:lineRule="auto"/>
        <w:ind w:right="-20"/>
        <w:jc w:val="left"/>
        <w:rPr>
          <w:rFonts w:eastAsia="仿宋_GB2312"/>
          <w:color w:val="000000" w:themeColor="text1"/>
          <w:kern w:val="0"/>
          <w:sz w:val="32"/>
          <w:szCs w:val="32"/>
          <w14:textFill>
            <w14:solidFill>
              <w14:schemeClr w14:val="tx1"/>
            </w14:solidFill>
          </w14:textFill>
        </w:rPr>
      </w:pPr>
    </w:p>
    <w:p>
      <w:pPr>
        <w:tabs>
          <w:tab w:val="left" w:pos="5035"/>
          <w:tab w:val="left" w:pos="8460"/>
          <w:tab w:val="left" w:pos="9265"/>
        </w:tabs>
        <w:autoSpaceDE w:val="0"/>
        <w:autoSpaceDN w:val="0"/>
        <w:adjustRightInd w:val="0"/>
        <w:snapToGrid w:val="0"/>
        <w:spacing w:line="360" w:lineRule="auto"/>
        <w:ind w:right="-20"/>
        <w:jc w:val="left"/>
        <w:rPr>
          <w:rFonts w:hint="default" w:eastAsia="仿宋_GB2312"/>
          <w:color w:val="000000" w:themeColor="text1"/>
          <w:kern w:val="0"/>
          <w:sz w:val="32"/>
          <w:szCs w:val="32"/>
          <w:lang w:val="en-US" w:eastAsia="zh-CN"/>
          <w14:textFill>
            <w14:solidFill>
              <w14:schemeClr w14:val="tx1"/>
            </w14:solidFill>
          </w14:textFill>
        </w:rPr>
      </w:pPr>
      <w:r>
        <w:rPr>
          <w:rFonts w:eastAsia="仿宋_GB2312"/>
          <w:color w:val="000000" w:themeColor="text1"/>
          <w:kern w:val="0"/>
          <w:sz w:val="32"/>
          <w:szCs w:val="32"/>
          <w14:textFill>
            <w14:solidFill>
              <w14:schemeClr w14:val="tx1"/>
            </w14:solidFill>
          </w14:textFill>
        </w:rPr>
        <w:t>联系人：</w:t>
      </w:r>
      <w:r>
        <w:rPr>
          <w:rFonts w:hint="eastAsia" w:eastAsia="仿宋_GB2312"/>
          <w:color w:val="000000" w:themeColor="text1"/>
          <w:kern w:val="0"/>
          <w:sz w:val="32"/>
          <w:szCs w:val="32"/>
          <w:lang w:val="en-US" w:eastAsia="zh-CN"/>
          <w14:textFill>
            <w14:solidFill>
              <w14:schemeClr w14:val="tx1"/>
            </w14:solidFill>
          </w14:textFill>
        </w:rPr>
        <w:t>唐梦璐</w:t>
      </w:r>
      <w:r>
        <w:rPr>
          <w:rFonts w:eastAsia="仿宋_GB2312"/>
          <w:color w:val="000000" w:themeColor="text1"/>
          <w:kern w:val="0"/>
          <w:sz w:val="32"/>
          <w:szCs w:val="32"/>
          <w14:textFill>
            <w14:solidFill>
              <w14:schemeClr w14:val="tx1"/>
            </w14:solidFill>
          </w14:textFill>
        </w:rPr>
        <w:t xml:space="preserve">                 联系电</w:t>
      </w:r>
      <w:r>
        <w:rPr>
          <w:rFonts w:eastAsia="仿宋_GB2312"/>
          <w:color w:val="000000" w:themeColor="text1"/>
          <w:spacing w:val="-1"/>
          <w:kern w:val="0"/>
          <w:sz w:val="32"/>
          <w:szCs w:val="32"/>
          <w14:textFill>
            <w14:solidFill>
              <w14:schemeClr w14:val="tx1"/>
            </w14:solidFill>
          </w14:textFill>
        </w:rPr>
        <w:t>话</w:t>
      </w:r>
      <w:r>
        <w:rPr>
          <w:rFonts w:eastAsia="仿宋_GB2312"/>
          <w:color w:val="000000" w:themeColor="text1"/>
          <w:spacing w:val="1"/>
          <w:kern w:val="0"/>
          <w:sz w:val="32"/>
          <w:szCs w:val="32"/>
          <w14:textFill>
            <w14:solidFill>
              <w14:schemeClr w14:val="tx1"/>
            </w14:solidFill>
          </w14:textFill>
        </w:rPr>
        <w:t>：</w:t>
      </w:r>
      <w:bookmarkStart w:id="4" w:name="PO_7_LianXiDianHua"/>
      <w:r>
        <w:rPr>
          <w:rFonts w:eastAsia="仿宋_GB2312"/>
          <w:color w:val="000000" w:themeColor="text1"/>
          <w:spacing w:val="1"/>
          <w:kern w:val="0"/>
          <w:sz w:val="32"/>
          <w:szCs w:val="32"/>
          <w14:textFill>
            <w14:solidFill>
              <w14:schemeClr w14:val="tx1"/>
            </w14:solidFill>
          </w14:textFill>
        </w:rPr>
        <w:t>87671</w:t>
      </w:r>
      <w:bookmarkEnd w:id="4"/>
      <w:r>
        <w:rPr>
          <w:rFonts w:eastAsia="仿宋_GB2312"/>
          <w:color w:val="000000" w:themeColor="text1"/>
          <w:spacing w:val="1"/>
          <w:kern w:val="0"/>
          <w:sz w:val="32"/>
          <w:szCs w:val="32"/>
          <w14:textFill>
            <w14:solidFill>
              <w14:schemeClr w14:val="tx1"/>
            </w14:solidFill>
          </w14:textFill>
        </w:rPr>
        <w:t>7</w:t>
      </w:r>
      <w:r>
        <w:rPr>
          <w:rFonts w:hint="eastAsia" w:eastAsia="仿宋_GB2312"/>
          <w:color w:val="000000" w:themeColor="text1"/>
          <w:spacing w:val="1"/>
          <w:kern w:val="0"/>
          <w:sz w:val="32"/>
          <w:szCs w:val="32"/>
          <w:lang w:val="en-US" w:eastAsia="zh-CN"/>
          <w14:textFill>
            <w14:solidFill>
              <w14:schemeClr w14:val="tx1"/>
            </w14:solidFill>
          </w14:textFill>
        </w:rPr>
        <w:t>77</w:t>
      </w:r>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地  址：</w:t>
      </w:r>
      <w:bookmarkStart w:id="5" w:name="PO_2_BanLiDiDian"/>
      <w:r>
        <w:rPr>
          <w:rFonts w:eastAsia="仿宋_GB2312"/>
          <w:color w:val="000000" w:themeColor="text1"/>
          <w:kern w:val="0"/>
          <w:sz w:val="32"/>
          <w:szCs w:val="32"/>
          <w14:textFill>
            <w14:solidFill>
              <w14:schemeClr w14:val="tx1"/>
            </w14:solidFill>
          </w14:textFill>
        </w:rPr>
        <w:t>天津市南开区复康路17号</w:t>
      </w:r>
      <w:bookmarkEnd w:id="5"/>
      <w:r>
        <w:rPr>
          <w:rFonts w:eastAsia="仿宋_GB2312"/>
          <w:color w:val="000000" w:themeColor="text1"/>
          <w:kern w:val="0"/>
          <w:sz w:val="32"/>
          <w:szCs w:val="32"/>
          <w14:textFill>
            <w14:solidFill>
              <w14:schemeClr w14:val="tx1"/>
            </w14:solidFill>
          </w14:textFill>
        </w:rPr>
        <w:t xml:space="preserve"> 邮政编码：</w:t>
      </w:r>
      <w:bookmarkStart w:id="6" w:name="PO_2_DanWeiYouBian"/>
      <w:r>
        <w:rPr>
          <w:rFonts w:eastAsia="仿宋_GB2312"/>
          <w:color w:val="000000" w:themeColor="text1"/>
          <w:kern w:val="0"/>
          <w:sz w:val="32"/>
          <w:szCs w:val="32"/>
          <w14:textFill>
            <w14:solidFill>
              <w14:schemeClr w14:val="tx1"/>
            </w14:solidFill>
          </w14:textFill>
        </w:rPr>
        <w:t>300191</w:t>
      </w:r>
      <w:bookmarkEnd w:id="6"/>
    </w:p>
    <w:p>
      <w:pPr>
        <w:autoSpaceDE w:val="0"/>
        <w:autoSpaceDN w:val="0"/>
        <w:adjustRightInd w:val="0"/>
        <w:snapToGrid w:val="0"/>
        <w:spacing w:line="360" w:lineRule="auto"/>
        <w:jc w:val="left"/>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8" w:name="_GoBack"/>
      <w:bookmarkEnd w:id="8"/>
      <w:r>
        <w:rPr>
          <w:rFonts w:eastAsia="仿宋_GB2312"/>
          <w:color w:val="000000" w:themeColor="text1"/>
          <w:kern w:val="0"/>
          <w:sz w:val="32"/>
          <w:szCs w:val="32"/>
          <w14:textFill>
            <w14:solidFill>
              <w14:schemeClr w14:val="tx1"/>
            </w14:solidFill>
          </w14:textFill>
        </w:rPr>
        <w:t xml:space="preserve">                                         </w:t>
      </w:r>
    </w:p>
    <w:p>
      <w:pPr>
        <w:adjustRightInd w:val="0"/>
        <w:snapToGrid w:val="0"/>
        <w:spacing w:line="360" w:lineRule="auto"/>
        <w:jc w:val="center"/>
        <w:rPr>
          <w:rFonts w:eastAsia="仿宋_GB2312"/>
          <w:color w:val="000000" w:themeColor="text1"/>
          <w:kern w:val="0"/>
          <w:sz w:val="32"/>
          <w:szCs w:val="32"/>
          <w14:textFill>
            <w14:solidFill>
              <w14:schemeClr w14:val="tx1"/>
            </w14:solidFill>
          </w14:textFill>
        </w:rPr>
      </w:pPr>
      <w:r>
        <w:rPr>
          <w:rFonts w:eastAsia="仿宋_GB2312"/>
          <w:color w:val="000000" w:themeColor="text1"/>
          <w:kern w:val="0"/>
          <w:sz w:val="32"/>
          <w:szCs w:val="32"/>
          <w14:textFill>
            <w14:solidFill>
              <w14:schemeClr w14:val="tx1"/>
            </w14:solidFill>
          </w14:textFill>
        </w:rPr>
        <w:t xml:space="preserve">                           </w:t>
      </w:r>
      <w:bookmarkStart w:id="7" w:name="PO_7_QianFaShiJian"/>
      <w:r>
        <w:rPr>
          <w:rFonts w:eastAsia="仿宋_GB2312"/>
          <w:color w:val="000000" w:themeColor="text1"/>
          <w:kern w:val="0"/>
          <w:sz w:val="32"/>
          <w:szCs w:val="32"/>
          <w14:textFill>
            <w14:solidFill>
              <w14:schemeClr w14:val="tx1"/>
            </w14:solidFill>
          </w14:textFill>
        </w:rPr>
        <w:t>20</w:t>
      </w:r>
      <w:r>
        <w:rPr>
          <w:rFonts w:hint="eastAsia" w:eastAsia="仿宋_GB2312"/>
          <w:color w:val="000000" w:themeColor="text1"/>
          <w:kern w:val="0"/>
          <w:sz w:val="32"/>
          <w:szCs w:val="32"/>
          <w:lang w:val="en-US" w:eastAsia="zh-CN"/>
          <w14:textFill>
            <w14:solidFill>
              <w14:schemeClr w14:val="tx1"/>
            </w14:solidFill>
          </w14:textFill>
        </w:rPr>
        <w:t>23</w:t>
      </w:r>
      <w:r>
        <w:rPr>
          <w:rFonts w:eastAsia="仿宋_GB2312"/>
          <w:color w:val="000000" w:themeColor="text1"/>
          <w:kern w:val="0"/>
          <w:sz w:val="32"/>
          <w:szCs w:val="32"/>
          <w14:textFill>
            <w14:solidFill>
              <w14:schemeClr w14:val="tx1"/>
            </w14:solidFill>
          </w14:textFill>
        </w:rPr>
        <w:t>年</w:t>
      </w:r>
      <w:r>
        <w:rPr>
          <w:rFonts w:hint="eastAsia" w:eastAsia="仿宋_GB2312"/>
          <w:color w:val="000000" w:themeColor="text1"/>
          <w:kern w:val="0"/>
          <w:sz w:val="32"/>
          <w:szCs w:val="32"/>
          <w:lang w:val="en-US" w:eastAsia="zh-CN"/>
          <w14:textFill>
            <w14:solidFill>
              <w14:schemeClr w14:val="tx1"/>
            </w14:solidFill>
          </w14:textFill>
        </w:rPr>
        <w:t>7</w:t>
      </w:r>
      <w:r>
        <w:rPr>
          <w:rFonts w:eastAsia="仿宋_GB2312"/>
          <w:color w:val="000000" w:themeColor="text1"/>
          <w:kern w:val="0"/>
          <w:sz w:val="32"/>
          <w:szCs w:val="32"/>
          <w14:textFill>
            <w14:solidFill>
              <w14:schemeClr w14:val="tx1"/>
            </w14:solidFill>
          </w14:textFill>
        </w:rPr>
        <w:t>月</w:t>
      </w:r>
      <w:bookmarkEnd w:id="7"/>
      <w:r>
        <w:rPr>
          <w:rFonts w:hint="eastAsia" w:eastAsia="仿宋_GB2312"/>
          <w:color w:val="000000" w:themeColor="text1"/>
          <w:kern w:val="0"/>
          <w:sz w:val="32"/>
          <w:szCs w:val="32"/>
          <w:lang w:val="en-US" w:eastAsia="zh-CN"/>
          <w14:textFill>
            <w14:solidFill>
              <w14:schemeClr w14:val="tx1"/>
            </w14:solidFill>
          </w14:textFill>
        </w:rPr>
        <w:t>3</w:t>
      </w:r>
      <w:r>
        <w:rPr>
          <w:rFonts w:eastAsia="仿宋_GB2312"/>
          <w:color w:val="000000" w:themeColor="text1"/>
          <w:kern w:val="0"/>
          <w:sz w:val="32"/>
          <w:szCs w:val="32"/>
          <w14:textFill>
            <w14:solidFill>
              <w14:schemeClr w14:val="tx1"/>
            </w14:solidFill>
          </w14:textFill>
        </w:rPr>
        <w:t>日</w:t>
      </w:r>
    </w:p>
    <w:p>
      <w:pPr>
        <w:adjustRightInd w:val="0"/>
        <w:snapToGrid w:val="0"/>
        <w:spacing w:line="360" w:lineRule="auto"/>
        <w:jc w:val="both"/>
        <w:rPr>
          <w:rFonts w:eastAsia="仿宋_GB2312"/>
          <w:color w:val="000000" w:themeColor="text1"/>
          <w:kern w:val="0"/>
          <w:sz w:val="28"/>
          <w:szCs w:val="28"/>
          <w14:textFill>
            <w14:solidFill>
              <w14:schemeClr w14:val="tx1"/>
            </w14:solidFill>
          </w14:textFill>
        </w:rPr>
      </w:pPr>
      <w:r>
        <w:rPr>
          <w:rFonts w:eastAsia="仿宋_GB2312"/>
          <w:color w:val="000000" w:themeColor="text1"/>
          <w:kern w:val="0"/>
          <w:sz w:val="28"/>
          <w:szCs w:val="28"/>
          <w14:textFill>
            <w14:solidFill>
              <w14:schemeClr w14:val="tx1"/>
            </w14:solidFill>
          </w14:textFill>
        </w:rPr>
        <w:t>注：此文书一式</w:t>
      </w:r>
      <w:r>
        <w:rPr>
          <w:rFonts w:hint="eastAsia" w:eastAsia="仿宋_GB2312"/>
          <w:color w:val="000000" w:themeColor="text1"/>
          <w:kern w:val="0"/>
          <w:sz w:val="28"/>
          <w:szCs w:val="28"/>
          <w:lang w:val="en-US" w:eastAsia="zh-CN"/>
          <w14:textFill>
            <w14:solidFill>
              <w14:schemeClr w14:val="tx1"/>
            </w14:solidFill>
          </w14:textFill>
        </w:rPr>
        <w:t>三</w:t>
      </w:r>
      <w:r>
        <w:rPr>
          <w:rFonts w:eastAsia="仿宋_GB2312"/>
          <w:color w:val="000000" w:themeColor="text1"/>
          <w:kern w:val="0"/>
          <w:sz w:val="28"/>
          <w:szCs w:val="28"/>
          <w14:textFill>
            <w14:solidFill>
              <w14:schemeClr w14:val="tx1"/>
            </w14:solidFill>
          </w14:textFill>
        </w:rPr>
        <w:t>份，</w:t>
      </w:r>
      <w:r>
        <w:rPr>
          <w:rFonts w:hint="eastAsia" w:eastAsia="仿宋_GB2312"/>
          <w:color w:val="000000" w:themeColor="text1"/>
          <w:kern w:val="0"/>
          <w:sz w:val="28"/>
          <w:szCs w:val="28"/>
          <w:lang w:val="en-US" w:eastAsia="zh-CN"/>
          <w14:textFill>
            <w14:solidFill>
              <w14:schemeClr w14:val="tx1"/>
            </w14:solidFill>
          </w14:textFill>
        </w:rPr>
        <w:t>二</w:t>
      </w:r>
      <w:r>
        <w:rPr>
          <w:rFonts w:eastAsia="仿宋_GB2312"/>
          <w:color w:val="000000" w:themeColor="text1"/>
          <w:kern w:val="0"/>
          <w:sz w:val="28"/>
          <w:szCs w:val="28"/>
          <w14:textFill>
            <w14:solidFill>
              <w14:schemeClr w14:val="tx1"/>
            </w14:solidFill>
          </w14:textFill>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U1OGM4Yjg4OTE3MTNlMjk4NzNmZmI2MTM3ZjA4NjEifQ=="/>
  </w:docVars>
  <w:rsids>
    <w:rsidRoot w:val="2F1F450F"/>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23D96EAA"/>
    <w:rsid w:val="2A1A666F"/>
    <w:rsid w:val="2D8321C2"/>
    <w:rsid w:val="2F1F450F"/>
    <w:rsid w:val="3214796D"/>
    <w:rsid w:val="450F61CB"/>
    <w:rsid w:val="4A3E05CE"/>
    <w:rsid w:val="4A437691"/>
    <w:rsid w:val="4BD91CDD"/>
    <w:rsid w:val="502F15FB"/>
    <w:rsid w:val="503F23C3"/>
    <w:rsid w:val="51935037"/>
    <w:rsid w:val="553A03CB"/>
    <w:rsid w:val="58763D60"/>
    <w:rsid w:val="5BDF2ED1"/>
    <w:rsid w:val="5E823574"/>
    <w:rsid w:val="5F7C4535"/>
    <w:rsid w:val="60C039CE"/>
    <w:rsid w:val="624F5E3E"/>
    <w:rsid w:val="6404560A"/>
    <w:rsid w:val="64F75746"/>
    <w:rsid w:val="66B216B2"/>
    <w:rsid w:val="679D04BA"/>
    <w:rsid w:val="6851522E"/>
    <w:rsid w:val="72330BA4"/>
    <w:rsid w:val="73744CD2"/>
    <w:rsid w:val="742B7C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6">
    <w:name w:val="Balloon Text"/>
    <w:basedOn w:val="1"/>
    <w:link w:val="12"/>
    <w:uiPriority w:val="0"/>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qFormat/>
    <w:uiPriority w:val="0"/>
    <w:rPr>
      <w:kern w:val="2"/>
      <w:sz w:val="18"/>
      <w:szCs w:val="18"/>
    </w:rPr>
  </w:style>
  <w:style w:type="character" w:customStyle="1" w:styleId="13">
    <w:name w:val="页脚 字符"/>
    <w:link w:val="7"/>
    <w:qFormat/>
    <w:uiPriority w:val="99"/>
    <w:rPr>
      <w:kern w:val="2"/>
      <w:sz w:val="18"/>
      <w:szCs w:val="18"/>
    </w:rPr>
  </w:style>
  <w:style w:type="paragraph" w:customStyle="1" w:styleId="14">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3.3&#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5</Pages>
  <Words>2057</Words>
  <Characters>2185</Characters>
  <Lines>8</Lines>
  <Paragraphs>2</Paragraphs>
  <TotalTime>7</TotalTime>
  <ScaleCrop>false</ScaleCrop>
  <LinksUpToDate>false</LinksUpToDate>
  <CharactersWithSpaces>2313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2023-06-19T08:41:00Z</dcterms:created>
  <dc:creator>唐大果果</dc:creator>
  <cp:lastModifiedBy>唐大果果</cp:lastModifiedBy>
  <cp:lastPrinted>2023-07-03T09:09:03Z</cp:lastPrinted>
  <dcterms:modified xsi:type="dcterms:W3CDTF">2023-07-03T09:32:07Z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EF21AA5A28694C44BE5843A589B47EBD_11</vt:lpwstr>
  </property>
</Properties>
</file>