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both"/>
        <w:textAlignment w:val="auto"/>
        <w:rPr>
          <w:rFonts w:eastAsia="仿宋_GB2312"/>
          <w:color w:val="auto"/>
          <w:spacing w:val="1"/>
          <w:kern w:val="0"/>
          <w:position w:val="-2"/>
          <w:sz w:val="32"/>
          <w:szCs w:val="32"/>
        </w:rPr>
      </w:pPr>
    </w:p>
    <w:bookmarkEnd w:id="1"/>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64</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天津市强盛加油站有限公司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sz w:val="32"/>
          <w:szCs w:val="32"/>
        </w:rPr>
      </w:pPr>
      <w:r>
        <w:rPr>
          <w:rFonts w:eastAsia="仿宋_GB2312"/>
          <w:color w:val="auto"/>
          <w:kern w:val="0"/>
          <w:sz w:val="32"/>
          <w:szCs w:val="32"/>
        </w:rPr>
        <w:t>统一社会信用代码：</w:t>
      </w:r>
      <w:r>
        <w:rPr>
          <w:rFonts w:hint="eastAsia" w:eastAsia="仿宋_GB2312"/>
          <w:color w:val="auto"/>
          <w:kern w:val="0"/>
          <w:sz w:val="32"/>
          <w:szCs w:val="32"/>
        </w:rPr>
        <w:t>911202211040208071</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sz w:val="32"/>
          <w:szCs w:val="32"/>
        </w:rPr>
      </w:pPr>
      <w:r>
        <w:rPr>
          <w:rFonts w:eastAsia="仿宋_GB2312"/>
          <w:color w:val="auto"/>
          <w:kern w:val="0"/>
          <w:sz w:val="32"/>
          <w:szCs w:val="32"/>
        </w:rPr>
        <w:t>地址：</w:t>
      </w:r>
      <w:r>
        <w:rPr>
          <w:rFonts w:hint="eastAsia" w:eastAsia="仿宋_GB2312"/>
          <w:color w:val="auto"/>
          <w:kern w:val="0"/>
          <w:sz w:val="32"/>
          <w:szCs w:val="32"/>
        </w:rPr>
        <w:t>天津市宁河区潘庄镇杨庄村津榆公路北</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val="en-US" w:eastAsia="zh-CN"/>
        </w:rPr>
        <w:t>付显忠</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rPr>
        <w:t>我局于</w:t>
      </w:r>
      <w:r>
        <w:rPr>
          <w:rFonts w:hint="eastAsia" w:eastAsia="仿宋_GB2312"/>
          <w:color w:val="auto"/>
          <w:sz w:val="32"/>
          <w:szCs w:val="32"/>
          <w:lang w:val="en-US" w:eastAsia="zh-CN"/>
        </w:rPr>
        <w:t>2023年3月8日</w:t>
      </w:r>
      <w:r>
        <w:rPr>
          <w:rFonts w:eastAsia="仿宋_GB2312"/>
          <w:color w:val="auto"/>
          <w:sz w:val="32"/>
          <w:szCs w:val="32"/>
        </w:rPr>
        <w:t>对你单位进行了调查</w:t>
      </w:r>
      <w:r>
        <w:rPr>
          <w:rFonts w:hint="eastAsia" w:eastAsia="仿宋_GB2312"/>
          <w:color w:val="auto"/>
          <w:sz w:val="32"/>
          <w:szCs w:val="32"/>
          <w:lang w:eastAsia="zh-CN"/>
        </w:rPr>
        <w:t>。现场检查时，你单位正常营业。天津市生态环境保护综合行政执法总队</w:t>
      </w:r>
      <w:r>
        <w:rPr>
          <w:rFonts w:hint="eastAsia" w:eastAsia="仿宋_GB2312"/>
          <w:color w:val="auto"/>
          <w:sz w:val="32"/>
          <w:szCs w:val="32"/>
          <w:lang w:val="en-US" w:eastAsia="zh-CN"/>
        </w:rPr>
        <w:t>委托天津市生态环境监测中心依次对你单位加油枪的气液比进行监测，并出具《监测报告》〔津环监（监）7-2303006-11号〕。</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sz w:val="32"/>
          <w:szCs w:val="32"/>
        </w:rPr>
      </w:pPr>
      <w:r>
        <w:rPr>
          <w:rFonts w:hint="eastAsia" w:eastAsia="仿宋_GB2312"/>
          <w:color w:val="auto"/>
          <w:sz w:val="32"/>
          <w:szCs w:val="32"/>
          <w:lang w:eastAsia="zh-CN"/>
        </w:rPr>
        <w:t>经调查，</w:t>
      </w:r>
      <w:r>
        <w:rPr>
          <w:rFonts w:eastAsia="仿宋_GB2312"/>
          <w:color w:val="auto"/>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《监测报告》〔津环监（监）7-2303006-11号〕显示：3号加油机的6</w:t>
      </w:r>
      <w:r>
        <w:rPr>
          <w:rFonts w:hint="eastAsia" w:eastAsia="仿宋_GB2312"/>
          <w:color w:val="auto"/>
          <w:sz w:val="32"/>
          <w:szCs w:val="32"/>
          <w:vertAlign w:val="superscript"/>
          <w:lang w:val="en-US" w:eastAsia="zh-CN"/>
        </w:rPr>
        <w:t>#</w:t>
      </w:r>
      <w:r>
        <w:rPr>
          <w:rFonts w:hint="eastAsia" w:eastAsia="仿宋_GB2312"/>
          <w:color w:val="auto"/>
          <w:sz w:val="32"/>
          <w:szCs w:val="32"/>
          <w:lang w:val="en-US" w:eastAsia="zh-CN"/>
        </w:rPr>
        <w:t>加油枪气液比为0.8，不符合《加油站大气污染物排放标准》（GB20952-2020）中“5.3各种加油油气回收系统的气液比均应在大于等于1.0和小于等于1.2范围内”的规定。</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lang w:val="en-US" w:eastAsia="zh-CN"/>
        </w:rPr>
        <w:t>《监测报告》〔津环监（监）7-2303006-11号〕</w:t>
      </w:r>
      <w:bookmarkEnd w:id="3"/>
      <w:r>
        <w:rPr>
          <w:rFonts w:hint="eastAsia" w:eastAsia="仿宋_GB2312"/>
          <w:color w:val="auto"/>
          <w:sz w:val="32"/>
          <w:szCs w:val="32"/>
        </w:rPr>
        <w:t>、</w:t>
      </w:r>
      <w:r>
        <w:rPr>
          <w:rFonts w:hint="eastAsia" w:eastAsia="仿宋_GB2312"/>
          <w:color w:val="auto"/>
          <w:sz w:val="32"/>
          <w:szCs w:val="32"/>
          <w:lang w:val="en-US" w:eastAsia="zh-CN"/>
        </w:rPr>
        <w:t>《加油站大气污染物排放标准》（GB20952-2020）、</w:t>
      </w:r>
      <w:r>
        <w:rPr>
          <w:rFonts w:eastAsia="仿宋_GB2312"/>
          <w:color w:val="auto"/>
          <w:sz w:val="32"/>
          <w:szCs w:val="32"/>
        </w:rPr>
        <w:t>现场拍摄的视频以及营业执照复印件等证据为凭。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《中华人民共和国大气污染防治法》第四十七条第二款的规定</w:t>
      </w:r>
      <w:r>
        <w:rPr>
          <w:rFonts w:eastAsia="仿宋_GB2312"/>
          <w:color w:val="auto"/>
          <w:kern w:val="0"/>
          <w:sz w:val="32"/>
          <w:szCs w:val="32"/>
        </w:rPr>
        <w:t>，</w:t>
      </w:r>
      <w:r>
        <w:rPr>
          <w:rFonts w:hint="eastAsia" w:eastAsia="仿宋_GB2312"/>
          <w:color w:val="auto"/>
          <w:kern w:val="0"/>
          <w:sz w:val="32"/>
          <w:szCs w:val="32"/>
          <w:lang w:eastAsia="zh-CN"/>
        </w:rPr>
        <w:t>属</w:t>
      </w:r>
      <w:r>
        <w:rPr>
          <w:rFonts w:hint="eastAsia" w:ascii="Times New Roman" w:hAnsi="Times New Roman" w:eastAsia="仿宋_GB2312" w:cs="Times New Roman"/>
          <w:color w:val="auto"/>
          <w:kern w:val="0"/>
          <w:sz w:val="32"/>
          <w:szCs w:val="32"/>
          <w:lang w:eastAsia="zh-CN"/>
        </w:rPr>
        <w:t>于</w:t>
      </w:r>
      <w:r>
        <w:rPr>
          <w:rFonts w:hint="eastAsia" w:ascii="Times New Roman" w:hAnsi="Times New Roman" w:eastAsia="仿宋_GB2312" w:cs="Times New Roman"/>
          <w:color w:val="auto"/>
          <w:kern w:val="0"/>
          <w:sz w:val="32"/>
          <w:szCs w:val="32"/>
          <w:lang w:val="en-US" w:eastAsia="zh-CN"/>
        </w:rPr>
        <w:t>未按照国家有关规定正常使用油气回收装置的环境违法行为，</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4</w:t>
      </w:r>
      <w:r>
        <w:rPr>
          <w:rFonts w:eastAsia="仿宋_GB2312"/>
          <w:color w:val="auto"/>
          <w:kern w:val="0"/>
          <w:sz w:val="32"/>
          <w:szCs w:val="32"/>
        </w:rPr>
        <w:t>月</w:t>
      </w:r>
      <w:r>
        <w:rPr>
          <w:rFonts w:hint="eastAsia" w:eastAsia="仿宋_GB2312"/>
          <w:color w:val="auto"/>
          <w:kern w:val="0"/>
          <w:sz w:val="32"/>
          <w:szCs w:val="32"/>
          <w:lang w:val="en-US" w:eastAsia="zh-CN"/>
        </w:rPr>
        <w:t>23</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34</w:t>
      </w:r>
      <w:r>
        <w:rPr>
          <w:rFonts w:eastAsia="仿宋_GB2312"/>
          <w:color w:val="auto"/>
          <w:kern w:val="0"/>
          <w:sz w:val="32"/>
          <w:szCs w:val="32"/>
        </w:rPr>
        <w:t>号），告知你单位违法事实、处罚依据和拟作出的处罚决定，并明确告知你单位有权进行陈述</w:t>
      </w:r>
      <w:r>
        <w:rPr>
          <w:rFonts w:hint="eastAsia" w:eastAsia="仿宋_GB2312"/>
          <w:color w:val="auto"/>
          <w:kern w:val="0"/>
          <w:sz w:val="32"/>
          <w:szCs w:val="32"/>
        </w:rPr>
        <w:t>、申辩</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25</w:t>
      </w:r>
      <w:r>
        <w:rPr>
          <w:rFonts w:hint="eastAsia" w:eastAsia="仿宋_GB2312"/>
          <w:color w:val="auto"/>
          <w:kern w:val="0"/>
          <w:sz w:val="32"/>
          <w:szCs w:val="32"/>
        </w:rPr>
        <w:t>日向你单位送达上述文件，你单位于当日签收。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26</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5月11日、5月18日</w:t>
      </w:r>
      <w:r>
        <w:rPr>
          <w:rFonts w:hint="eastAsia" w:eastAsia="仿宋_GB2312"/>
          <w:color w:val="auto"/>
          <w:kern w:val="0"/>
          <w:sz w:val="32"/>
          <w:szCs w:val="32"/>
        </w:rPr>
        <w:t>，你单位</w:t>
      </w:r>
      <w:r>
        <w:rPr>
          <w:rFonts w:hint="eastAsia" w:eastAsia="仿宋_GB2312"/>
          <w:color w:val="auto"/>
          <w:kern w:val="0"/>
          <w:sz w:val="32"/>
          <w:szCs w:val="32"/>
          <w:lang w:eastAsia="zh-CN"/>
        </w:rPr>
        <w:t>分别</w:t>
      </w:r>
      <w:r>
        <w:rPr>
          <w:rFonts w:hint="eastAsia" w:eastAsia="仿宋_GB2312"/>
          <w:color w:val="auto"/>
          <w:kern w:val="0"/>
          <w:sz w:val="32"/>
          <w:szCs w:val="32"/>
        </w:rPr>
        <w:t>向我局提交陈述申辩意见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1</w:t>
      </w:r>
      <w:r>
        <w:rPr>
          <w:rFonts w:eastAsia="仿宋_GB2312"/>
          <w:color w:val="auto"/>
          <w:kern w:val="0"/>
          <w:sz w:val="32"/>
          <w:szCs w:val="32"/>
        </w:rPr>
        <w:t>.</w:t>
      </w:r>
      <w:r>
        <w:rPr>
          <w:rFonts w:hint="eastAsia" w:eastAsia="仿宋_GB2312"/>
          <w:color w:val="auto"/>
          <w:kern w:val="0"/>
          <w:sz w:val="32"/>
          <w:szCs w:val="32"/>
          <w:lang w:val="en-US" w:eastAsia="zh-CN"/>
        </w:rPr>
        <w:t>执法人员检查之前，已联系三方检测公司对加油枪进检测，在等待检测期间，6</w:t>
      </w:r>
      <w:r>
        <w:rPr>
          <w:rFonts w:hint="eastAsia" w:eastAsia="仿宋_GB2312"/>
          <w:color w:val="auto"/>
          <w:kern w:val="0"/>
          <w:sz w:val="32"/>
          <w:szCs w:val="32"/>
          <w:vertAlign w:val="superscript"/>
          <w:lang w:val="en-US" w:eastAsia="zh-CN"/>
        </w:rPr>
        <w:t>#</w:t>
      </w:r>
      <w:r>
        <w:rPr>
          <w:rFonts w:hint="eastAsia" w:eastAsia="仿宋_GB2312"/>
          <w:color w:val="auto"/>
          <w:kern w:val="0"/>
          <w:sz w:val="32"/>
          <w:szCs w:val="32"/>
          <w:lang w:val="en-US" w:eastAsia="zh-CN"/>
        </w:rPr>
        <w:t>加油枪并未销售使用；</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kern w:val="0"/>
          <w:sz w:val="32"/>
          <w:szCs w:val="32"/>
          <w:lang w:eastAsia="zh-CN"/>
        </w:rPr>
      </w:pPr>
      <w:r>
        <w:rPr>
          <w:rFonts w:hint="eastAsia" w:eastAsia="仿宋_GB2312"/>
          <w:color w:val="auto"/>
          <w:kern w:val="0"/>
          <w:sz w:val="32"/>
          <w:szCs w:val="32"/>
          <w:lang w:val="en-US" w:eastAsia="zh-CN"/>
        </w:rPr>
        <w:t>2.企业及时改正违法行为，并提交了检测合格的检测报告；</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lang w:val="en-US" w:eastAsia="zh-CN"/>
        </w:rPr>
        <w:t>3</w:t>
      </w:r>
      <w:r>
        <w:rPr>
          <w:rFonts w:hint="eastAsia" w:eastAsia="仿宋_GB2312"/>
          <w:color w:val="auto"/>
          <w:kern w:val="0"/>
          <w:sz w:val="32"/>
          <w:szCs w:val="32"/>
        </w:rPr>
        <w:t>.</w:t>
      </w:r>
      <w:r>
        <w:rPr>
          <w:rFonts w:hint="eastAsia" w:eastAsia="仿宋_GB2312"/>
          <w:color w:val="auto"/>
          <w:kern w:val="0"/>
          <w:sz w:val="32"/>
          <w:szCs w:val="32"/>
          <w:lang w:val="en-US" w:eastAsia="zh-CN"/>
        </w:rPr>
        <w:t>企业受前期疫情影响，经营困难，望减免处罚。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34</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val="en-US" w:eastAsia="zh-CN"/>
        </w:rPr>
        <w:t>案件承办支队调取你加油站监控视频查明，你单位现场检查当日（2023年3月8日）使用6</w:t>
      </w:r>
      <w:r>
        <w:rPr>
          <w:rFonts w:hint="eastAsia" w:eastAsia="仿宋_GB2312"/>
          <w:color w:val="auto"/>
          <w:kern w:val="0"/>
          <w:sz w:val="32"/>
          <w:szCs w:val="32"/>
          <w:vertAlign w:val="superscript"/>
          <w:lang w:val="en-US" w:eastAsia="zh-CN"/>
        </w:rPr>
        <w:t>#</w:t>
      </w:r>
      <w:r>
        <w:rPr>
          <w:rFonts w:hint="eastAsia" w:eastAsia="仿宋_GB2312"/>
          <w:color w:val="auto"/>
          <w:kern w:val="0"/>
          <w:sz w:val="32"/>
          <w:szCs w:val="32"/>
          <w:lang w:val="en-US" w:eastAsia="zh-CN"/>
        </w:rPr>
        <w:t>加油枪销售加油，你单位提供的陈述申辩材料与事实不符，不影响本案违法事实认定，不采纳你单位提交的陈述申辩意见。</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sz w:val="32"/>
          <w:szCs w:val="32"/>
          <w:lang w:val="en-US" w:eastAsia="zh-CN"/>
        </w:rPr>
        <w:t>《中华人民共和国大气污染防治法》第一百零八条第（四）项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sz w:val="32"/>
          <w:szCs w:val="32"/>
          <w:lang w:val="en-US" w:eastAsia="zh-CN"/>
        </w:rPr>
        <w:t>立即改正违法行为</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三</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ascii="Times New Roman" w:hAnsi="Times New Roman" w:eastAsia="仿宋_GB2312"/>
          <w:color w:val="auto"/>
          <w:kern w:val="0"/>
          <w:sz w:val="32"/>
          <w:szCs w:val="32"/>
          <w:lang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你单位应按照国家有关规定安装并正常使用油气回收装置。</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可在收到本处罚决定书之日起六十日内向中华人民共和国生态环境部或者天津市人民政府申请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复议，也可在六个月内直接向天津铁路运输法院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60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bookmarkEnd w:id="4"/>
      <w:r>
        <w:rPr>
          <w:rFonts w:hint="eastAsia" w:eastAsia="仿宋_GB2312"/>
          <w:color w:val="auto"/>
          <w:kern w:val="0"/>
          <w:sz w:val="32"/>
          <w:szCs w:val="32"/>
          <w:lang w:val="en-US" w:eastAsia="zh-CN"/>
        </w:rPr>
        <w:t>30</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71BC626B"/>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012B"/>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32C0CCE"/>
    <w:rsid w:val="047D7869"/>
    <w:rsid w:val="04CF2504"/>
    <w:rsid w:val="0DA33589"/>
    <w:rsid w:val="14A22454"/>
    <w:rsid w:val="188802B7"/>
    <w:rsid w:val="1CC54CEB"/>
    <w:rsid w:val="1F6A3919"/>
    <w:rsid w:val="2378242F"/>
    <w:rsid w:val="27FC4468"/>
    <w:rsid w:val="2F096FCE"/>
    <w:rsid w:val="377B0704"/>
    <w:rsid w:val="3BA70B39"/>
    <w:rsid w:val="45934B33"/>
    <w:rsid w:val="473A0DD5"/>
    <w:rsid w:val="47C66189"/>
    <w:rsid w:val="51935037"/>
    <w:rsid w:val="53767495"/>
    <w:rsid w:val="5445418A"/>
    <w:rsid w:val="5C9F4A39"/>
    <w:rsid w:val="5DD022F3"/>
    <w:rsid w:val="5E2470F6"/>
    <w:rsid w:val="5E664643"/>
    <w:rsid w:val="61787F41"/>
    <w:rsid w:val="623C392D"/>
    <w:rsid w:val="65465834"/>
    <w:rsid w:val="71BC626B"/>
    <w:rsid w:val="71F76391"/>
    <w:rsid w:val="743631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sz w:val="24"/>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5191;&#27861;&#24635;&#38431;&#34892;&#25919;&#22788;&#32602;&#25991;&#20070;&#27169;&#26495;2022.12&#26356;&#26032;\&#34892;&#25919;&#22788;&#32602;&#20915;&#23450;&#20070;&#65288;&#26410;&#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行政处罚决定书（未申辩未听证）.dot</Template>
  <Pages>4</Pages>
  <Words>1582</Words>
  <Characters>1749</Characters>
  <Lines>8</Lines>
  <Paragraphs>2</Paragraphs>
  <TotalTime>67</TotalTime>
  <ScaleCrop>false</ScaleCrop>
  <LinksUpToDate>false</LinksUpToDate>
  <CharactersWithSpaces>1873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2023-05-06T08:00:00Z</dcterms:created>
  <dc:creator>何敏</dc:creator>
  <cp:lastModifiedBy>何敏</cp:lastModifiedBy>
  <cp:lastPrinted>2023-06-02T04:06:00Z</cp:lastPrinted>
  <dcterms:modified xsi:type="dcterms:W3CDTF">2023-06-02T07:59:53Z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8A0ECB6B633A4090A29A25E132EFC2D0_13</vt:lpwstr>
  </property>
</Properties>
</file>